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C" w:rsidRPr="006F686C" w:rsidRDefault="00513D68" w:rsidP="006F68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ГРАФИК</w:t>
      </w:r>
      <w:r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br/>
      </w:r>
      <w:r w:rsidR="00391C5D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проведения</w:t>
      </w:r>
      <w:r w:rsidR="00590B2C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учебных заняти</w:t>
      </w:r>
      <w:r w:rsidR="001D6339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й</w:t>
      </w:r>
      <w:r w:rsidR="00590B2C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  <w:r w:rsidR="008B46F5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в </w:t>
      </w:r>
      <w:r w:rsidR="00590B2C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онлайн-режим</w:t>
      </w:r>
      <w:r w:rsidR="008B46F5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е</w:t>
      </w:r>
      <w:r w:rsidR="007C3396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B46F5" w:rsidRDefault="00324DD3" w:rsidP="00B02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май</w:t>
      </w:r>
      <w:r w:rsidR="008B46F5" w:rsidRPr="006F686C"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2020 г.</w:t>
      </w:r>
    </w:p>
    <w:p w:rsidR="00712554" w:rsidRDefault="00712554" w:rsidP="00B02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  <w:t>(05.05 – 16.05.2020 г.)</w:t>
      </w:r>
    </w:p>
    <w:p w:rsidR="00B02F2B" w:rsidRPr="00B02F2B" w:rsidRDefault="00B02F2B" w:rsidP="00B02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07"/>
        <w:gridCol w:w="1486"/>
        <w:gridCol w:w="1701"/>
        <w:gridCol w:w="141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40"/>
        <w:gridCol w:w="15"/>
        <w:gridCol w:w="15"/>
        <w:gridCol w:w="15"/>
        <w:gridCol w:w="816"/>
      </w:tblGrid>
      <w:tr w:rsidR="00390594" w:rsidRPr="002F27AB" w:rsidTr="00666106">
        <w:trPr>
          <w:trHeight w:val="562"/>
        </w:trPr>
        <w:tc>
          <w:tcPr>
            <w:tcW w:w="607" w:type="dxa"/>
            <w:vMerge w:val="restart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6" w:type="dxa"/>
            <w:vMerge w:val="restart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E4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F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554" w:rsidRDefault="0071255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УД/ПМ/</w:t>
            </w:r>
          </w:p>
          <w:p w:rsidR="00390594" w:rsidRPr="002F27AB" w:rsidRDefault="0071255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МДК/УП</w:t>
            </w:r>
          </w:p>
        </w:tc>
        <w:tc>
          <w:tcPr>
            <w:tcW w:w="1701" w:type="dxa"/>
            <w:vMerge w:val="restart"/>
          </w:tcPr>
          <w:p w:rsidR="00390594" w:rsidRPr="005042F0" w:rsidRDefault="00390594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  <w:p w:rsidR="00390594" w:rsidRDefault="00390594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занятия, </w:t>
            </w:r>
          </w:p>
          <w:p w:rsidR="00390594" w:rsidRPr="002F27AB" w:rsidRDefault="00390594" w:rsidP="00F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 w:rsidRPr="0050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Наименование ПОО, которое проводит учебное занятие в онлайн-режиме</w:t>
            </w:r>
          </w:p>
        </w:tc>
        <w:tc>
          <w:tcPr>
            <w:tcW w:w="1701" w:type="dxa"/>
            <w:vMerge w:val="restart"/>
          </w:tcPr>
          <w:p w:rsidR="00390594" w:rsidRPr="002F27AB" w:rsidRDefault="00390594" w:rsidP="006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Укрупненные группы подготовки и ПОО,  для которых проводятся учебные занятия  </w:t>
            </w:r>
          </w:p>
        </w:tc>
        <w:tc>
          <w:tcPr>
            <w:tcW w:w="8505" w:type="dxa"/>
            <w:gridSpan w:val="13"/>
          </w:tcPr>
          <w:p w:rsidR="00390594" w:rsidRPr="002F27AB" w:rsidRDefault="00390594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66106" w:rsidRPr="002F27AB" w:rsidTr="00666106">
        <w:trPr>
          <w:trHeight w:val="702"/>
        </w:trPr>
        <w:tc>
          <w:tcPr>
            <w:tcW w:w="607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6106" w:rsidRPr="002F27AB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106" w:rsidRPr="002F27AB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6106" w:rsidRPr="002F27AB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106" w:rsidRPr="002F27AB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666106" w:rsidRPr="002F27AB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106" w:rsidRPr="002F27AB" w:rsidRDefault="00666106" w:rsidP="0066610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6106" w:rsidRPr="002F27AB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666106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2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4"/>
          </w:tcPr>
          <w:p w:rsidR="00666106" w:rsidRDefault="00666106" w:rsidP="0066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66106" w:rsidRPr="002F27AB" w:rsidTr="00CA2C0D">
        <w:trPr>
          <w:trHeight w:val="70"/>
        </w:trPr>
        <w:tc>
          <w:tcPr>
            <w:tcW w:w="607" w:type="dxa"/>
          </w:tcPr>
          <w:p w:rsidR="00666106" w:rsidRPr="002F27AB" w:rsidRDefault="00CA2C0D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666106" w:rsidRDefault="00CA2C0D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CA2C0D" w:rsidRPr="002F27AB" w:rsidRDefault="00712554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CA2C0D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C0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="00CA2C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6106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CA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технологии. Обзор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CA2C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A2C0D" w:rsidRP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Белокрылова А.А.</w:t>
            </w:r>
          </w:p>
        </w:tc>
        <w:tc>
          <w:tcPr>
            <w:tcW w:w="1417" w:type="dxa"/>
          </w:tcPr>
          <w:p w:rsidR="00666106" w:rsidRPr="002F27AB" w:rsidRDefault="00CA2C0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666106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городских путей сообщения</w:t>
            </w:r>
          </w:p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КГБПОУ ХПЭТ</w:t>
            </w:r>
            <w:r w:rsidR="0028211D">
              <w:rPr>
                <w:rFonts w:ascii="Times New Roman" w:hAnsi="Times New Roman" w:cs="Times New Roman"/>
                <w:sz w:val="24"/>
                <w:szCs w:val="24"/>
              </w:rPr>
              <w:t>,  КГБ ПОУ КСК, КГ ПОУ ХАМК</w:t>
            </w: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0D" w:rsidRPr="002F27AB" w:rsidTr="00CA2C0D">
        <w:trPr>
          <w:trHeight w:val="70"/>
        </w:trPr>
        <w:tc>
          <w:tcPr>
            <w:tcW w:w="607" w:type="dxa"/>
          </w:tcPr>
          <w:p w:rsidR="00CA2C0D" w:rsidRPr="002F27AB" w:rsidRDefault="00E42E58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CA2C0D" w:rsidRDefault="00CA2C0D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</w:p>
          <w:p w:rsidR="00CA2C0D" w:rsidRPr="002F27AB" w:rsidRDefault="00CA2C0D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Создание таблиц. СПДС»</w:t>
            </w:r>
          </w:p>
          <w:p w:rsid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A2C0D" w:rsidRP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Дудкина М.В.</w:t>
            </w:r>
          </w:p>
        </w:tc>
        <w:tc>
          <w:tcPr>
            <w:tcW w:w="1417" w:type="dxa"/>
          </w:tcPr>
          <w:p w:rsidR="00CA2C0D" w:rsidRPr="002F27AB" w:rsidRDefault="00CA2C0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CA2C0D" w:rsidRPr="00CA2C0D" w:rsidRDefault="00CA2C0D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2C0D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CA2C0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CA2C0D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городских путей сообщения</w:t>
            </w:r>
          </w:p>
          <w:p w:rsidR="00CA2C0D" w:rsidRPr="002F27AB" w:rsidRDefault="00CA2C0D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0D">
              <w:rPr>
                <w:rFonts w:ascii="Times New Roman" w:hAnsi="Times New Roman" w:cs="Times New Roman"/>
                <w:sz w:val="24"/>
                <w:szCs w:val="24"/>
              </w:rPr>
              <w:t>- КГБПОУ ХПЭТ</w:t>
            </w:r>
            <w:r w:rsidR="00282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11D">
              <w:t xml:space="preserve"> </w:t>
            </w:r>
            <w:r w:rsidR="0028211D" w:rsidRPr="0028211D">
              <w:rPr>
                <w:rFonts w:ascii="Times New Roman" w:hAnsi="Times New Roman" w:cs="Times New Roman"/>
                <w:sz w:val="24"/>
                <w:szCs w:val="24"/>
              </w:rPr>
              <w:t>КГБ ПОУ КСК, КГ ПОУ ХАМК</w:t>
            </w:r>
          </w:p>
        </w:tc>
        <w:tc>
          <w:tcPr>
            <w:tcW w:w="851" w:type="dxa"/>
            <w:shd w:val="clear" w:color="auto" w:fill="1F497D" w:themeFill="text2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0D" w:rsidRPr="002F27AB" w:rsidTr="009170DA">
        <w:trPr>
          <w:trHeight w:val="70"/>
        </w:trPr>
        <w:tc>
          <w:tcPr>
            <w:tcW w:w="607" w:type="dxa"/>
          </w:tcPr>
          <w:p w:rsidR="00CA2C0D" w:rsidRPr="002F27AB" w:rsidRDefault="00E42E58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CA2C0D" w:rsidRPr="002F27AB" w:rsidRDefault="00CA2C0D" w:rsidP="00CA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  <w:tc>
          <w:tcPr>
            <w:tcW w:w="1701" w:type="dxa"/>
          </w:tcPr>
          <w:p w:rsid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  <w:proofErr w:type="gramEnd"/>
            <w:r w:rsidR="005F26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выполнения. Нанесение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A2C0D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Миронова</w:t>
            </w:r>
          </w:p>
          <w:p w:rsidR="00CA2C0D" w:rsidRPr="00D30C5B" w:rsidRDefault="00CA2C0D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  <w:tc>
          <w:tcPr>
            <w:tcW w:w="1417" w:type="dxa"/>
          </w:tcPr>
          <w:p w:rsidR="00CA2C0D" w:rsidRPr="002F27AB" w:rsidRDefault="00CA2C0D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ХПЭТ</w:t>
            </w:r>
          </w:p>
        </w:tc>
        <w:tc>
          <w:tcPr>
            <w:tcW w:w="1701" w:type="dxa"/>
          </w:tcPr>
          <w:p w:rsidR="00CA2C0D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</w:t>
            </w:r>
          </w:p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ХПЭТ, КГБ ПОУ ХТК</w:t>
            </w:r>
            <w:r w:rsidR="009170DA">
              <w:rPr>
                <w:rFonts w:ascii="Times New Roman" w:hAnsi="Times New Roman" w:cs="Times New Roman"/>
                <w:sz w:val="24"/>
                <w:szCs w:val="24"/>
              </w:rPr>
              <w:t>, КГБ ПОУ КСК</w:t>
            </w:r>
          </w:p>
        </w:tc>
        <w:tc>
          <w:tcPr>
            <w:tcW w:w="851" w:type="dxa"/>
            <w:shd w:val="clear" w:color="auto" w:fill="1F497D" w:themeFill="text2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0D" w:rsidRPr="002F27AB" w:rsidTr="009170DA">
        <w:trPr>
          <w:trHeight w:val="70"/>
        </w:trPr>
        <w:tc>
          <w:tcPr>
            <w:tcW w:w="607" w:type="dxa"/>
          </w:tcPr>
          <w:p w:rsidR="00CA2C0D" w:rsidRPr="002F27AB" w:rsidRDefault="00E42E58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6" w:type="dxa"/>
          </w:tcPr>
          <w:p w:rsidR="00CA2C0D" w:rsidRPr="002F27AB" w:rsidRDefault="009170DA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A2C0D" w:rsidRDefault="009170DA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технике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ведущей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рукой»</w:t>
            </w:r>
          </w:p>
          <w:p w:rsidR="009170DA" w:rsidRDefault="009170DA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170DA" w:rsidRPr="00D30C5B" w:rsidRDefault="009170DA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Павлов С.В.</w:t>
            </w:r>
          </w:p>
        </w:tc>
        <w:tc>
          <w:tcPr>
            <w:tcW w:w="1417" w:type="dxa"/>
          </w:tcPr>
          <w:p w:rsidR="00CA2C0D" w:rsidRPr="002F27AB" w:rsidRDefault="009170DA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5F26BD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профессии/</w:t>
            </w:r>
          </w:p>
          <w:p w:rsidR="00CA2C0D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9170DA" w:rsidRPr="002F27AB" w:rsidRDefault="009170DA" w:rsidP="0071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CA2C0D" w:rsidRPr="002F27AB" w:rsidRDefault="00CA2C0D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DA" w:rsidRPr="002F27AB" w:rsidTr="009170DA">
        <w:trPr>
          <w:trHeight w:val="70"/>
        </w:trPr>
        <w:tc>
          <w:tcPr>
            <w:tcW w:w="607" w:type="dxa"/>
          </w:tcPr>
          <w:p w:rsidR="009170DA" w:rsidRPr="002F27AB" w:rsidRDefault="00E42E58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9170DA" w:rsidRPr="002F27AB" w:rsidRDefault="009170DA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Изоляцион-ные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</w:p>
        </w:tc>
        <w:tc>
          <w:tcPr>
            <w:tcW w:w="1701" w:type="dxa"/>
          </w:tcPr>
          <w:p w:rsidR="009170DA" w:rsidRDefault="009170DA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«Системы скатной кровли»</w:t>
            </w:r>
          </w:p>
          <w:p w:rsidR="009170DA" w:rsidRDefault="009170DA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70DA" w:rsidRPr="00D30C5B" w:rsidRDefault="009170DA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17" w:type="dxa"/>
          </w:tcPr>
          <w:p w:rsidR="009170DA" w:rsidRPr="002F27AB" w:rsidRDefault="009170DA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ПУ ХПЭТ</w:t>
            </w:r>
          </w:p>
        </w:tc>
        <w:tc>
          <w:tcPr>
            <w:tcW w:w="1701" w:type="dxa"/>
          </w:tcPr>
          <w:p w:rsidR="009170DA" w:rsidRPr="009170DA" w:rsidRDefault="009170DA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70DA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9170D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9170DA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</w:t>
            </w:r>
          </w:p>
          <w:p w:rsidR="009170DA" w:rsidRPr="002F27AB" w:rsidRDefault="009170DA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DA">
              <w:rPr>
                <w:rFonts w:ascii="Times New Roman" w:hAnsi="Times New Roman" w:cs="Times New Roman"/>
                <w:sz w:val="24"/>
                <w:szCs w:val="24"/>
              </w:rPr>
              <w:t>- КГБ ПОУ ХПЭТ, КГБ ПОУ ХТК, КГБ ПОУ КСК</w:t>
            </w: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DA" w:rsidRPr="002F27AB" w:rsidTr="00E42E58">
        <w:trPr>
          <w:trHeight w:val="70"/>
        </w:trPr>
        <w:tc>
          <w:tcPr>
            <w:tcW w:w="607" w:type="dxa"/>
          </w:tcPr>
          <w:p w:rsidR="009170DA" w:rsidRPr="002F27AB" w:rsidRDefault="00E42E58" w:rsidP="007C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9170DA" w:rsidRPr="002F27AB" w:rsidRDefault="009170DA" w:rsidP="009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финансов-ого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учрежде-ниях</w:t>
            </w:r>
            <w:proofErr w:type="spellEnd"/>
          </w:p>
        </w:tc>
        <w:tc>
          <w:tcPr>
            <w:tcW w:w="1701" w:type="dxa"/>
          </w:tcPr>
          <w:p w:rsidR="009170DA" w:rsidRDefault="009170DA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«Определение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размеров оплаты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0DA" w:rsidRDefault="00F650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650DE" w:rsidRDefault="00F650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F650DE" w:rsidRPr="00D30C5B" w:rsidRDefault="00F650DE" w:rsidP="006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Моложавенко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9170DA" w:rsidRPr="002F27AB" w:rsidRDefault="00F650D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ПУ ХПЭТ</w:t>
            </w:r>
          </w:p>
        </w:tc>
        <w:tc>
          <w:tcPr>
            <w:tcW w:w="1701" w:type="dxa"/>
          </w:tcPr>
          <w:p w:rsidR="009170DA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ХПЭТ</w:t>
            </w:r>
            <w:r w:rsidR="0028211D">
              <w:rPr>
                <w:rFonts w:ascii="Times New Roman" w:hAnsi="Times New Roman" w:cs="Times New Roman"/>
                <w:sz w:val="24"/>
                <w:szCs w:val="24"/>
              </w:rPr>
              <w:t xml:space="preserve">, КГБ ПОУ ВМК ЦОПП, КГБ ПОУ АПТ, </w:t>
            </w:r>
            <w:r w:rsidR="0028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 ПОУ КСК, КГБ ПОУ ХТК, 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КГБ ПОУ ХКОТСО, КГБ ПОУ ХТЭТ, КГБ ПОУ НПГТ, КГБ ПОУ ККТИС, КГБ ПОУ ХТТБПТ</w:t>
            </w: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9170DA" w:rsidRPr="002F27AB" w:rsidRDefault="009170D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A3C4E">
        <w:tc>
          <w:tcPr>
            <w:tcW w:w="607" w:type="dxa"/>
          </w:tcPr>
          <w:p w:rsidR="00666106" w:rsidRPr="002F27A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6" w:type="dxa"/>
          </w:tcPr>
          <w:p w:rsidR="00666106" w:rsidRPr="002A3A45" w:rsidRDefault="006A3C4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="00CA2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ремонт, принцип работы системы отопления и горячего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 объектов ЖКХ</w:t>
            </w:r>
          </w:p>
        </w:tc>
        <w:tc>
          <w:tcPr>
            <w:tcW w:w="1701" w:type="dxa"/>
          </w:tcPr>
          <w:p w:rsidR="00666106" w:rsidRDefault="006A3C4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«Виды, назначение, устройство, принцип работы системы отопления и горячего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ЖКХ»</w:t>
            </w:r>
          </w:p>
          <w:p w:rsidR="006A3C4E" w:rsidRDefault="006A3C4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3C4E" w:rsidRDefault="006A3C4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A3C4E" w:rsidRPr="002A3A45" w:rsidRDefault="006A3C4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 В.И.</w:t>
            </w:r>
          </w:p>
        </w:tc>
        <w:tc>
          <w:tcPr>
            <w:tcW w:w="1417" w:type="dxa"/>
          </w:tcPr>
          <w:p w:rsidR="00666106" w:rsidRPr="002A3A45" w:rsidRDefault="006A3C4E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СПТ</w:t>
            </w:r>
          </w:p>
        </w:tc>
        <w:tc>
          <w:tcPr>
            <w:tcW w:w="1701" w:type="dxa"/>
            <w:shd w:val="clear" w:color="auto" w:fill="FFFFFF" w:themeFill="background1"/>
          </w:tcPr>
          <w:p w:rsidR="00666106" w:rsidRDefault="006A3C4E" w:rsidP="00FB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 по ремонту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ЖКХ</w:t>
            </w:r>
          </w:p>
          <w:p w:rsidR="006A3C4E" w:rsidRPr="002F27AB" w:rsidRDefault="006A3C4E" w:rsidP="00C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КГБ ПОУ СПТ, КГБ ПОУ ХТГИПП, КГБ ПОУ ХТК, 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 xml:space="preserve">КГБ ПОУ ВМК ЦОПП,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 xml:space="preserve">ЧГТТ, КГБ ПОУ КСК </w:t>
            </w: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rPr>
          <w:trHeight w:val="426"/>
        </w:trPr>
        <w:tc>
          <w:tcPr>
            <w:tcW w:w="607" w:type="dxa"/>
            <w:tcBorders>
              <w:bottom w:val="single" w:sz="4" w:space="0" w:color="auto"/>
            </w:tcBorders>
          </w:tcPr>
          <w:p w:rsidR="00666106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666106" w:rsidRPr="002A3A45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6106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публицистика А.Н. Толстого»</w:t>
            </w:r>
          </w:p>
          <w:p w:rsidR="00666106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6106" w:rsidRPr="002A3A45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666106" w:rsidRPr="002A3A45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 ПОУ </w:t>
            </w:r>
          </w:p>
          <w:p w:rsidR="00666106" w:rsidRPr="002A3A45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ВМК</w:t>
            </w:r>
            <w:r>
              <w:t xml:space="preserve"> </w:t>
            </w:r>
            <w:r w:rsidRPr="00946164">
              <w:rPr>
                <w:rFonts w:ascii="Times New Roman" w:hAnsi="Times New Roman" w:cs="Times New Roman"/>
                <w:sz w:val="24"/>
                <w:szCs w:val="24"/>
              </w:rPr>
              <w:t>ЦОПП</w:t>
            </w:r>
          </w:p>
        </w:tc>
        <w:tc>
          <w:tcPr>
            <w:tcW w:w="1701" w:type="dxa"/>
            <w:shd w:val="clear" w:color="auto" w:fill="FFFFFF" w:themeFill="background1"/>
          </w:tcPr>
          <w:p w:rsidR="00666106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группы профессий/специальностей СПО, </w:t>
            </w:r>
          </w:p>
          <w:p w:rsidR="00666106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666106" w:rsidRPr="002F27AB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  <w:p w:rsidR="00666106" w:rsidRPr="002F27AB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66106" w:rsidRPr="002F27AB" w:rsidRDefault="00666106" w:rsidP="008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66106" w:rsidRPr="001A4E4A" w:rsidRDefault="00666106" w:rsidP="007C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rPr>
          <w:trHeight w:val="426"/>
        </w:trPr>
        <w:tc>
          <w:tcPr>
            <w:tcW w:w="607" w:type="dxa"/>
            <w:vMerge w:val="restart"/>
            <w:tcBorders>
              <w:bottom w:val="single" w:sz="4" w:space="0" w:color="auto"/>
            </w:tcBorders>
          </w:tcPr>
          <w:p w:rsidR="00666106" w:rsidRPr="002F27A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66106" w:rsidRPr="002F27AB" w:rsidRDefault="00666106" w:rsidP="005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bottom w:val="single" w:sz="4" w:space="0" w:color="auto"/>
            </w:tcBorders>
          </w:tcPr>
          <w:p w:rsidR="00666106" w:rsidRPr="002F27AB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66106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возраста»</w:t>
            </w:r>
          </w:p>
          <w:p w:rsidR="00666106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6106" w:rsidRPr="002F27AB" w:rsidRDefault="00666106" w:rsidP="001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Обухова П.Г.</w:t>
            </w:r>
          </w:p>
        </w:tc>
        <w:tc>
          <w:tcPr>
            <w:tcW w:w="1417" w:type="dxa"/>
            <w:vMerge w:val="restart"/>
          </w:tcPr>
          <w:p w:rsidR="00666106" w:rsidRPr="00CE1145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</w:p>
          <w:p w:rsidR="00666106" w:rsidRPr="002F27AB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>ВМК ЦОПП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66106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образование, специальное дошкольное образование</w:t>
            </w:r>
          </w:p>
          <w:p w:rsidR="00666106" w:rsidRPr="002F27AB" w:rsidRDefault="00666106" w:rsidP="000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ВМК ЦОПП, КГБ ПОУ ХПК</w:t>
            </w:r>
          </w:p>
        </w:tc>
        <w:tc>
          <w:tcPr>
            <w:tcW w:w="851" w:type="dxa"/>
            <w:vMerge w:val="restart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66106" w:rsidRPr="002F27AB" w:rsidRDefault="00666106" w:rsidP="008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1F497D" w:themeFill="text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66106" w:rsidRPr="001A4E4A" w:rsidRDefault="00666106" w:rsidP="007C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rPr>
          <w:trHeight w:val="351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1F497D" w:themeFill="text2"/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106" w:rsidRPr="001A4E4A" w:rsidRDefault="00666106" w:rsidP="0050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/>
            <w:tcBorders>
              <w:bottom w:val="single" w:sz="4" w:space="0" w:color="auto"/>
            </w:tcBorders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666106" w:rsidRPr="002F27AB" w:rsidRDefault="00666106" w:rsidP="0050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rPr>
          <w:trHeight w:val="966"/>
        </w:trPr>
        <w:tc>
          <w:tcPr>
            <w:tcW w:w="607" w:type="dxa"/>
          </w:tcPr>
          <w:p w:rsidR="00666106" w:rsidRPr="002F27A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666106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графика с помощью производной»</w:t>
            </w:r>
          </w:p>
          <w:p w:rsidR="00666106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66106" w:rsidRPr="002F27AB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Данилова А.Е.</w:t>
            </w:r>
          </w:p>
        </w:tc>
        <w:tc>
          <w:tcPr>
            <w:tcW w:w="1417" w:type="dxa"/>
          </w:tcPr>
          <w:p w:rsidR="00666106" w:rsidRPr="00CE1145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</w:p>
          <w:p w:rsidR="00666106" w:rsidRPr="002F27AB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>ВМК ЦОПП</w:t>
            </w:r>
          </w:p>
        </w:tc>
        <w:tc>
          <w:tcPr>
            <w:tcW w:w="1701" w:type="dxa"/>
            <w:shd w:val="clear" w:color="auto" w:fill="auto"/>
          </w:tcPr>
          <w:p w:rsidR="00CA1E12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>се группы профессий/</w:t>
            </w:r>
          </w:p>
          <w:p w:rsidR="00666106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145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114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proofErr w:type="gramEnd"/>
            <w:r w:rsidRPr="00CE1145">
              <w:rPr>
                <w:rFonts w:ascii="Times New Roman" w:hAnsi="Times New Roman" w:cs="Times New Roman"/>
                <w:sz w:val="24"/>
                <w:szCs w:val="24"/>
              </w:rPr>
              <w:t xml:space="preserve"> СПО, </w:t>
            </w:r>
          </w:p>
          <w:p w:rsidR="00666106" w:rsidRPr="00CE1145" w:rsidRDefault="00666106" w:rsidP="00CE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666106" w:rsidRPr="002F27AB" w:rsidRDefault="00666106" w:rsidP="0071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145"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rPr>
          <w:trHeight w:val="966"/>
        </w:trPr>
        <w:tc>
          <w:tcPr>
            <w:tcW w:w="607" w:type="dxa"/>
          </w:tcPr>
          <w:p w:rsidR="00666106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701" w:type="dxa"/>
          </w:tcPr>
          <w:p w:rsidR="00666106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«Физиология деятельности»</w:t>
            </w:r>
          </w:p>
          <w:p w:rsidR="00666106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Власюк О.В.</w:t>
            </w:r>
          </w:p>
        </w:tc>
        <w:tc>
          <w:tcPr>
            <w:tcW w:w="1417" w:type="dxa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C3">
              <w:rPr>
                <w:rFonts w:ascii="Times New Roman" w:hAnsi="Times New Roman" w:cs="Times New Roman"/>
                <w:sz w:val="24"/>
                <w:szCs w:val="24"/>
              </w:rPr>
              <w:t>КГБ ПОУ ВМК ЦОПП</w:t>
            </w:r>
          </w:p>
        </w:tc>
        <w:tc>
          <w:tcPr>
            <w:tcW w:w="1701" w:type="dxa"/>
            <w:shd w:val="clear" w:color="auto" w:fill="auto"/>
          </w:tcPr>
          <w:p w:rsidR="00666106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образование, специальное дошкольное образование</w:t>
            </w:r>
          </w:p>
          <w:p w:rsidR="00666106" w:rsidRPr="002F27AB" w:rsidRDefault="00666106" w:rsidP="000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ВМК ЦОПП, КГБ ПОУ ХПК</w:t>
            </w:r>
          </w:p>
        </w:tc>
        <w:tc>
          <w:tcPr>
            <w:tcW w:w="851" w:type="dxa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6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0219BE">
        <w:trPr>
          <w:trHeight w:val="557"/>
        </w:trPr>
        <w:tc>
          <w:tcPr>
            <w:tcW w:w="607" w:type="dxa"/>
          </w:tcPr>
          <w:p w:rsidR="00666106" w:rsidRPr="002F27A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666106" w:rsidRDefault="00666106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Руси 10 - 12 века»</w:t>
            </w:r>
          </w:p>
          <w:p w:rsidR="00666106" w:rsidRDefault="00666106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6106" w:rsidRPr="000219BE" w:rsidRDefault="00666106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666106" w:rsidRPr="00672B07" w:rsidRDefault="00666106" w:rsidP="001D4AC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B65C3">
              <w:rPr>
                <w:rFonts w:ascii="Times New Roman" w:hAnsi="Times New Roman" w:cs="Times New Roman"/>
                <w:sz w:val="24"/>
                <w:szCs w:val="24"/>
              </w:rPr>
              <w:t>КГБ ПОУ ВМК ЦОПП</w:t>
            </w:r>
          </w:p>
        </w:tc>
        <w:tc>
          <w:tcPr>
            <w:tcW w:w="1701" w:type="dxa"/>
          </w:tcPr>
          <w:p w:rsidR="00CA1E12" w:rsidRDefault="00666106" w:rsidP="00C8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группы профессий/</w:t>
            </w:r>
          </w:p>
          <w:p w:rsidR="00666106" w:rsidRDefault="00666106" w:rsidP="00C8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666106" w:rsidRPr="002F27AB" w:rsidRDefault="00666106" w:rsidP="0071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1F497D" w:themeFill="text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rPr>
          <w:trHeight w:val="841"/>
        </w:trPr>
        <w:tc>
          <w:tcPr>
            <w:tcW w:w="607" w:type="dxa"/>
          </w:tcPr>
          <w:p w:rsidR="00666106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6" w:type="dxa"/>
          </w:tcPr>
          <w:p w:rsidR="00666106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666106" w:rsidRDefault="00666106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диаграмм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6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106" w:rsidRDefault="00666106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6106" w:rsidRPr="00666106" w:rsidRDefault="00666106" w:rsidP="00B2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Андриенко Т.Н.</w:t>
            </w:r>
          </w:p>
        </w:tc>
        <w:tc>
          <w:tcPr>
            <w:tcW w:w="1417" w:type="dxa"/>
          </w:tcPr>
          <w:p w:rsidR="00666106" w:rsidRPr="00FB65C3" w:rsidRDefault="00666106" w:rsidP="001D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ВМК ЦОПП</w:t>
            </w:r>
          </w:p>
        </w:tc>
        <w:tc>
          <w:tcPr>
            <w:tcW w:w="1701" w:type="dxa"/>
          </w:tcPr>
          <w:p w:rsidR="00666106" w:rsidRDefault="00666106" w:rsidP="00C8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666106" w:rsidRDefault="00666106" w:rsidP="0071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1F497D" w:themeFill="text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c>
          <w:tcPr>
            <w:tcW w:w="607" w:type="dxa"/>
          </w:tcPr>
          <w:p w:rsidR="00666106" w:rsidRPr="002F27A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</w:tcPr>
          <w:p w:rsidR="00666106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«Таксация лесосечного фонда»</w:t>
            </w:r>
          </w:p>
          <w:p w:rsidR="00666106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66106" w:rsidRPr="002F27AB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Тарасенко И.А.</w:t>
            </w:r>
          </w:p>
        </w:tc>
        <w:tc>
          <w:tcPr>
            <w:tcW w:w="1417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ВЛХТ</w:t>
            </w:r>
          </w:p>
        </w:tc>
        <w:tc>
          <w:tcPr>
            <w:tcW w:w="1701" w:type="dxa"/>
            <w:shd w:val="clear" w:color="auto" w:fill="auto"/>
          </w:tcPr>
          <w:p w:rsidR="00666106" w:rsidRDefault="00712554" w:rsidP="0085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="00666106">
              <w:rPr>
                <w:rFonts w:ascii="Times New Roman" w:hAnsi="Times New Roman" w:cs="Times New Roman"/>
                <w:sz w:val="24"/>
                <w:szCs w:val="24"/>
              </w:rPr>
              <w:t>лесозаготов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666106" w:rsidRDefault="00712554" w:rsidP="0085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КГБ ПОУ ВЛХТ, КГБ ПОУ КЛПТ</w:t>
            </w:r>
          </w:p>
          <w:p w:rsidR="00666106" w:rsidRPr="002F27AB" w:rsidRDefault="00666106" w:rsidP="0085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1F497D" w:themeFill="text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c>
          <w:tcPr>
            <w:tcW w:w="607" w:type="dxa"/>
          </w:tcPr>
          <w:p w:rsidR="00666106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666106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машин</w:t>
            </w:r>
          </w:p>
        </w:tc>
        <w:tc>
          <w:tcPr>
            <w:tcW w:w="1701" w:type="dxa"/>
          </w:tcPr>
          <w:p w:rsidR="00666106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106" w:rsidRPr="000219BE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66106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Андреева ВА. </w:t>
            </w:r>
          </w:p>
        </w:tc>
        <w:tc>
          <w:tcPr>
            <w:tcW w:w="1417" w:type="dxa"/>
          </w:tcPr>
          <w:p w:rsidR="00666106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ВЛХТ</w:t>
            </w:r>
          </w:p>
        </w:tc>
        <w:tc>
          <w:tcPr>
            <w:tcW w:w="1701" w:type="dxa"/>
            <w:shd w:val="clear" w:color="auto" w:fill="auto"/>
          </w:tcPr>
          <w:p w:rsidR="00666106" w:rsidRDefault="00712554" w:rsidP="0085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</w:t>
            </w:r>
            <w:proofErr w:type="spellStart"/>
            <w:proofErr w:type="gramStart"/>
            <w:r w:rsidR="00666106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02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="0066610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9BE" w:rsidRDefault="000219BE" w:rsidP="0085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9BE">
              <w:rPr>
                <w:rFonts w:ascii="Times New Roman" w:hAnsi="Times New Roman" w:cs="Times New Roman"/>
                <w:sz w:val="24"/>
                <w:szCs w:val="24"/>
              </w:rPr>
              <w:t>КГБ ПОУ ВЛХТ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КГБ ПОУ СГПТТ, КГБ ПОУ ВМК ЦОПП, КГБ ПОУ ХДСТ, 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 xml:space="preserve">КГБ ПОУ КЛПТ, КГБ ПОУ СПТ, КГБ ПОУ ХАТ, 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АПТ, КГБ ПОУ КСК, КГБ ПОУ ХАМК, КГБ ПОУ ХПЭТ, КГБ ПОУ ХКОТСО, КГБ ПОУ НПГТ</w:t>
            </w: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1F497D" w:themeFill="text2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66106">
        <w:tc>
          <w:tcPr>
            <w:tcW w:w="607" w:type="dxa"/>
          </w:tcPr>
          <w:p w:rsidR="00666106" w:rsidRPr="002F27A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6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звероводст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1701" w:type="dxa"/>
          </w:tcPr>
          <w:p w:rsidR="00666106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«Системы содержания зверей»</w:t>
            </w:r>
          </w:p>
          <w:p w:rsidR="00666106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6106" w:rsidRDefault="00666106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66106" w:rsidRPr="002F27AB" w:rsidRDefault="00666106" w:rsidP="0032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Иваница Н. В. </w:t>
            </w:r>
          </w:p>
        </w:tc>
        <w:tc>
          <w:tcPr>
            <w:tcW w:w="1417" w:type="dxa"/>
          </w:tcPr>
          <w:p w:rsidR="00666106" w:rsidRPr="002F27AB" w:rsidRDefault="00666106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ВЛХТ</w:t>
            </w:r>
          </w:p>
        </w:tc>
        <w:tc>
          <w:tcPr>
            <w:tcW w:w="1701" w:type="dxa"/>
          </w:tcPr>
          <w:p w:rsidR="00666106" w:rsidRDefault="0071255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66106">
              <w:rPr>
                <w:rFonts w:ascii="Times New Roman" w:hAnsi="Times New Roman" w:cs="Times New Roman"/>
                <w:sz w:val="24"/>
                <w:szCs w:val="24"/>
              </w:rPr>
              <w:t>Охотоведе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61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6661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66106">
              <w:rPr>
                <w:rFonts w:ascii="Times New Roman" w:hAnsi="Times New Roman" w:cs="Times New Roman"/>
                <w:sz w:val="24"/>
                <w:szCs w:val="24"/>
              </w:rPr>
              <w:t>зверово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  <w:proofErr w:type="spellEnd"/>
          </w:p>
          <w:p w:rsidR="00666106" w:rsidRPr="002F27AB" w:rsidRDefault="00712554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106">
              <w:rPr>
                <w:rFonts w:ascii="Times New Roman" w:hAnsi="Times New Roman" w:cs="Times New Roman"/>
                <w:sz w:val="24"/>
                <w:szCs w:val="24"/>
              </w:rPr>
              <w:t>КГБ ПОУ ВЛХТ</w:t>
            </w: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FFFFFF" w:themeFill="background1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7B" w:rsidRPr="002F27AB" w:rsidTr="00E42E58">
        <w:tc>
          <w:tcPr>
            <w:tcW w:w="607" w:type="dxa"/>
          </w:tcPr>
          <w:p w:rsidR="00FA157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FA157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</w:tcPr>
          <w:p w:rsidR="00FA157B" w:rsidRDefault="00FA157B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и элементы рабочего стола. Системные папки» (выполнение работ по профессии «Наладчик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сетей»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57B" w:rsidRDefault="00FA157B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157B" w:rsidRDefault="00FA157B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FA157B" w:rsidRDefault="00FA157B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7B" w:rsidRDefault="00FA157B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FA157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комплексы</w:t>
            </w:r>
          </w:p>
          <w:p w:rsidR="00FA157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ХПЭТ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 xml:space="preserve">, КГБ ПОУ ХТТТ, КГБ ПОУ ВМК ЦОПП, КГБ ПОУ ЧГТТ, КГБ ПОУ СПТ, КГБ ПОУ КСК, КГБ ПОУ ХТК, КГБ ПОУ ХАМК, КГБ ПОУ ХПЭТ, КГБ ПОУ ХКОТСО, 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НПГТ, КГБ ПОУ ККТИС, КГБ ПОУ ХТТБПТ</w:t>
            </w: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1F497D" w:themeFill="text2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7B" w:rsidRPr="002F27AB" w:rsidTr="00E42E58">
        <w:tc>
          <w:tcPr>
            <w:tcW w:w="607" w:type="dxa"/>
          </w:tcPr>
          <w:p w:rsidR="00FA157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6" w:type="dxa"/>
          </w:tcPr>
          <w:p w:rsidR="00FA157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агрегатов и систем автомобиля</w:t>
            </w:r>
          </w:p>
        </w:tc>
        <w:tc>
          <w:tcPr>
            <w:tcW w:w="1701" w:type="dxa"/>
          </w:tcPr>
          <w:p w:rsidR="00FA157B" w:rsidRDefault="00FA157B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="00E42E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ДВС»</w:t>
            </w:r>
          </w:p>
          <w:p w:rsidR="00FA157B" w:rsidRDefault="00FA157B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157B" w:rsidRDefault="00FA157B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</w:tcPr>
          <w:p w:rsidR="00FA157B" w:rsidRDefault="00FA157B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FA157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эксплуатация подъемно-транспортных строительных, дорожных машин и оборудования по отраслям</w:t>
            </w:r>
          </w:p>
          <w:p w:rsidR="00FA157B" w:rsidRDefault="00FA157B" w:rsidP="005F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>У ХПЭТ, КГБ ПОУ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КГБ ПОУ СПТ, КГБ ПОУ СГПТТ</w:t>
            </w:r>
            <w:r w:rsidR="00E42E58">
              <w:rPr>
                <w:rFonts w:ascii="Times New Roman" w:hAnsi="Times New Roman" w:cs="Times New Roman"/>
                <w:sz w:val="24"/>
                <w:szCs w:val="24"/>
              </w:rPr>
              <w:t>, КГБ ПОУ КЛПТ</w:t>
            </w:r>
            <w:r w:rsidR="00340667">
              <w:rPr>
                <w:rFonts w:ascii="Times New Roman" w:hAnsi="Times New Roman" w:cs="Times New Roman"/>
                <w:sz w:val="24"/>
                <w:szCs w:val="24"/>
              </w:rPr>
              <w:t>, КГБ ПОУ ВМК ЦОПП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, КГБ ПОУ СПТ, КГБ ПОУ ХАТ, КГБ ПОУ КСК, КГБ ПОУ ВЛХТ</w:t>
            </w: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7B" w:rsidRPr="002F27AB" w:rsidTr="00E42E58">
        <w:tc>
          <w:tcPr>
            <w:tcW w:w="607" w:type="dxa"/>
          </w:tcPr>
          <w:p w:rsidR="00FA157B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 w:rsidR="00FA157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</w:tcPr>
          <w:p w:rsidR="00FA157B" w:rsidRDefault="00E42E58" w:rsidP="00E4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Оштукату-ривание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 под правило»</w:t>
            </w:r>
          </w:p>
          <w:p w:rsidR="00E42E58" w:rsidRDefault="00E42E58" w:rsidP="00E4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42E58" w:rsidRDefault="00E42E58" w:rsidP="00E4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А.А.</w:t>
            </w:r>
          </w:p>
          <w:p w:rsidR="00E42E58" w:rsidRDefault="00E42E58" w:rsidP="00E4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7B" w:rsidRDefault="00E42E58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ХПЭТ</w:t>
            </w:r>
          </w:p>
        </w:tc>
        <w:tc>
          <w:tcPr>
            <w:tcW w:w="1701" w:type="dxa"/>
          </w:tcPr>
          <w:p w:rsidR="00FA157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786C" w:rsidRPr="00C0786C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="00C0786C" w:rsidRPr="00C0786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C0786C" w:rsidRPr="00C0786C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сооружений,  Маляр, Штукатур</w:t>
            </w:r>
          </w:p>
          <w:p w:rsidR="00E42E58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КГБ ПОУ ХПЭТ, КГБ ПОУ ХТК, КГБ ПОУ КСК, КГБ ПОУ СГПТТ</w:t>
            </w:r>
            <w:r w:rsidR="005F26BD">
              <w:rPr>
                <w:rFonts w:ascii="Times New Roman" w:hAnsi="Times New Roman" w:cs="Times New Roman"/>
                <w:sz w:val="24"/>
                <w:szCs w:val="24"/>
              </w:rPr>
              <w:t>, КГБ ПОУ НПГТ</w:t>
            </w: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1F497D" w:themeFill="text2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FA157B" w:rsidRPr="002F27AB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58" w:rsidRPr="002F27AB" w:rsidTr="00E42E58">
        <w:tc>
          <w:tcPr>
            <w:tcW w:w="607" w:type="dxa"/>
          </w:tcPr>
          <w:p w:rsidR="00E42E58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6" w:type="dxa"/>
          </w:tcPr>
          <w:p w:rsidR="00E42E58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E42E58" w:rsidRDefault="00E42E58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 в СССР»</w:t>
            </w:r>
          </w:p>
          <w:p w:rsidR="00E42E58" w:rsidRDefault="00E42E58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42E58" w:rsidRDefault="00E42E58" w:rsidP="006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Черников А.В.</w:t>
            </w:r>
          </w:p>
        </w:tc>
        <w:tc>
          <w:tcPr>
            <w:tcW w:w="1417" w:type="dxa"/>
          </w:tcPr>
          <w:p w:rsidR="00E42E58" w:rsidRDefault="00E42E58" w:rsidP="007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CA1E12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профессии/</w:t>
            </w:r>
          </w:p>
          <w:p w:rsidR="00E42E58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E42E58" w:rsidRDefault="00E42E58" w:rsidP="00C0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1F497D" w:themeFill="text2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E42E58" w:rsidRPr="002F27AB" w:rsidRDefault="00E42E58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6A3C4E">
        <w:tc>
          <w:tcPr>
            <w:tcW w:w="607" w:type="dxa"/>
          </w:tcPr>
          <w:p w:rsidR="00666106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автомобиля</w:t>
            </w:r>
          </w:p>
        </w:tc>
        <w:tc>
          <w:tcPr>
            <w:tcW w:w="1701" w:type="dxa"/>
          </w:tcPr>
          <w:p w:rsidR="00666106" w:rsidRDefault="00666106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ремонт системы звуковой сигнализации в легковом автомобиле»</w:t>
            </w:r>
          </w:p>
          <w:p w:rsidR="00666106" w:rsidRDefault="00666106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F65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6106" w:rsidRDefault="00666106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Чемерица С.В.</w:t>
            </w:r>
          </w:p>
        </w:tc>
        <w:tc>
          <w:tcPr>
            <w:tcW w:w="1417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ХАМК</w:t>
            </w:r>
          </w:p>
        </w:tc>
        <w:tc>
          <w:tcPr>
            <w:tcW w:w="1701" w:type="dxa"/>
          </w:tcPr>
          <w:p w:rsidR="00666106" w:rsidRDefault="006A3C4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и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  <w:p w:rsidR="006A3C4E" w:rsidRDefault="006A3C4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6BD" w:rsidRPr="005F26BD">
              <w:rPr>
                <w:rFonts w:ascii="Times New Roman" w:hAnsi="Times New Roman" w:cs="Times New Roman"/>
                <w:sz w:val="24"/>
                <w:szCs w:val="24"/>
              </w:rPr>
              <w:t xml:space="preserve">КГБ ПОУ ВЛХТ, КГБ ПОУ СГПТТ, КГБ ПОУ ВМК ЦОПП, КГБ ПОУ ХДСТ, КГБ ПОУ КЛПТ, КГБ ПОУ СПТ, КГБ ПОУ ХАТ, КГБ ПОУ АПТ, КГБ ПОУ КСК, </w:t>
            </w:r>
            <w:r w:rsidR="005F26BD" w:rsidRPr="005F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ХАМК, КГБ ПОУ ХПЭТ, КГБ ПОУ ХКОТСО, КГБ ПОУ НПГТ</w:t>
            </w: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DE" w:rsidRPr="002F27AB" w:rsidTr="00F650DE">
        <w:tc>
          <w:tcPr>
            <w:tcW w:w="607" w:type="dxa"/>
          </w:tcPr>
          <w:p w:rsidR="00F650DE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6" w:type="dxa"/>
          </w:tcPr>
          <w:p w:rsidR="00F650DE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</w:tcPr>
          <w:p w:rsidR="00F650DE" w:rsidRDefault="00F650DE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растений для клумбы»</w:t>
            </w:r>
          </w:p>
          <w:p w:rsidR="00F650DE" w:rsidRDefault="00F650DE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650DE" w:rsidRDefault="00F650DE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Костина А.В.</w:t>
            </w:r>
          </w:p>
          <w:p w:rsidR="00F650DE" w:rsidRDefault="00F650DE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DE" w:rsidRDefault="00F650DE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0DE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F650DE" w:rsidRDefault="00F650D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Рабочий зеленого строительства</w:t>
            </w:r>
          </w:p>
          <w:p w:rsidR="00F650DE" w:rsidRDefault="00F650D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ХПЭТ, КГБ ПОУ ХАТ, КГБ ПОУ ВЛХТ</w:t>
            </w:r>
          </w:p>
        </w:tc>
        <w:tc>
          <w:tcPr>
            <w:tcW w:w="851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DE" w:rsidRPr="002F27AB" w:rsidTr="00F650DE">
        <w:tc>
          <w:tcPr>
            <w:tcW w:w="607" w:type="dxa"/>
          </w:tcPr>
          <w:p w:rsidR="00F650DE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 w:rsidR="00F650DE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</w:tcPr>
          <w:p w:rsidR="00F650DE" w:rsidRDefault="00F650DE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стен под декоративный кирпич»</w:t>
            </w:r>
          </w:p>
          <w:p w:rsidR="00FA157B" w:rsidRDefault="00FA157B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650DE" w:rsidRDefault="00FA157B" w:rsidP="00D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Корнеева О.Н.</w:t>
            </w:r>
          </w:p>
        </w:tc>
        <w:tc>
          <w:tcPr>
            <w:tcW w:w="1417" w:type="dxa"/>
          </w:tcPr>
          <w:p w:rsidR="00F650DE" w:rsidRDefault="00FA157B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F650DE" w:rsidRDefault="00FA157B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2554" w:rsidRPr="00712554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="00712554" w:rsidRPr="0071255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712554" w:rsidRPr="00712554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,  Маляр, Штукатур</w:t>
            </w:r>
          </w:p>
          <w:p w:rsidR="00FA157B" w:rsidRDefault="00FA157B" w:rsidP="005F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ХПЭТ</w:t>
            </w:r>
            <w:r w:rsidR="005F26BD">
              <w:t xml:space="preserve">, </w:t>
            </w:r>
            <w:r w:rsidR="005F26BD" w:rsidRPr="005F26BD">
              <w:rPr>
                <w:rFonts w:ascii="Times New Roman" w:hAnsi="Times New Roman" w:cs="Times New Roman"/>
                <w:sz w:val="24"/>
                <w:szCs w:val="24"/>
              </w:rPr>
              <w:t>КГБ ПОУ ХТК, КГБ ПОУ КСК, КГБ ПОУ СГПТТ, КГБ ПОУ НПГТ</w:t>
            </w:r>
          </w:p>
        </w:tc>
        <w:tc>
          <w:tcPr>
            <w:tcW w:w="851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1F497D" w:themeFill="text2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0DE" w:rsidRPr="002F27AB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06" w:rsidRPr="002F27AB" w:rsidTr="00F650DE">
        <w:tc>
          <w:tcPr>
            <w:tcW w:w="607" w:type="dxa"/>
          </w:tcPr>
          <w:p w:rsidR="00666106" w:rsidRPr="00E8792C" w:rsidRDefault="00E8792C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 w:rsidR="00666106" w:rsidRPr="008B446D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66106" w:rsidRDefault="00F650DE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«Волновые свойства света»</w:t>
            </w:r>
          </w:p>
          <w:p w:rsidR="00F650DE" w:rsidRDefault="00F650DE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650DE" w:rsidRDefault="00F650DE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Кирюшина С.И.</w:t>
            </w:r>
          </w:p>
        </w:tc>
        <w:tc>
          <w:tcPr>
            <w:tcW w:w="1417" w:type="dxa"/>
          </w:tcPr>
          <w:p w:rsidR="00666106" w:rsidRDefault="00F650DE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666106" w:rsidRDefault="00F650DE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CA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F650DE" w:rsidRPr="008A3FF5" w:rsidRDefault="00F650DE" w:rsidP="00C0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ПОО</w:t>
            </w: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6106" w:rsidRPr="002F27AB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6106" w:rsidRPr="008B446D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6106" w:rsidRPr="008B446D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666106" w:rsidRPr="008B446D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1F497D" w:themeFill="text2"/>
          </w:tcPr>
          <w:p w:rsidR="00666106" w:rsidRPr="008B446D" w:rsidRDefault="00666106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A" w:rsidRPr="002F27AB" w:rsidTr="006D105A">
        <w:tc>
          <w:tcPr>
            <w:tcW w:w="607" w:type="dxa"/>
          </w:tcPr>
          <w:p w:rsidR="006D105A" w:rsidRDefault="006D105A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6" w:type="dxa"/>
          </w:tcPr>
          <w:p w:rsidR="006D105A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F7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D105A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</w:t>
            </w:r>
            <w:proofErr w:type="spellStart"/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лесозагото</w:t>
            </w:r>
            <w:r w:rsidR="00F7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</w:p>
        </w:tc>
        <w:tc>
          <w:tcPr>
            <w:tcW w:w="1701" w:type="dxa"/>
          </w:tcPr>
          <w:p w:rsidR="006D105A" w:rsidRDefault="006D105A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spellStart"/>
            <w:proofErr w:type="gramStart"/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лесозаготови</w:t>
            </w:r>
            <w:proofErr w:type="spellEnd"/>
            <w:r w:rsidR="00F7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6D105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К</w:t>
            </w: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омсомоль</w:t>
            </w:r>
            <w:r w:rsidR="00F7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05A" w:rsidRDefault="006D105A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D105A" w:rsidRDefault="006D105A" w:rsidP="006D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>
              <w:t xml:space="preserve"> </w:t>
            </w: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Третьяков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105A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КЛПТ</w:t>
            </w:r>
          </w:p>
        </w:tc>
        <w:tc>
          <w:tcPr>
            <w:tcW w:w="1701" w:type="dxa"/>
          </w:tcPr>
          <w:p w:rsidR="006D105A" w:rsidRDefault="00C0786C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105A" w:rsidRPr="006D105A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лесозаготовок</w:t>
            </w:r>
          </w:p>
          <w:p w:rsidR="006D105A" w:rsidRDefault="006D105A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КЛПТ, КГБ ПОУ ВЛХТ</w:t>
            </w:r>
          </w:p>
        </w:tc>
        <w:tc>
          <w:tcPr>
            <w:tcW w:w="851" w:type="dxa"/>
          </w:tcPr>
          <w:p w:rsidR="006D105A" w:rsidRPr="002F27AB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5A" w:rsidRPr="002F27AB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05A" w:rsidRPr="002F27AB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5A" w:rsidRPr="002F27AB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05A" w:rsidRPr="002F27AB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6D105A" w:rsidRPr="002F27AB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D105A" w:rsidRPr="008B446D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D105A" w:rsidRPr="008B446D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6D105A" w:rsidRPr="008B446D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FFFFFF" w:themeFill="background1"/>
          </w:tcPr>
          <w:p w:rsidR="006D105A" w:rsidRPr="008B446D" w:rsidRDefault="006D105A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F2" w:rsidRPr="002F27AB" w:rsidTr="00AB3719">
        <w:tc>
          <w:tcPr>
            <w:tcW w:w="607" w:type="dxa"/>
          </w:tcPr>
          <w:p w:rsidR="00EA5AF2" w:rsidRDefault="00AB3719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6" w:type="dxa"/>
          </w:tcPr>
          <w:p w:rsidR="00EA5AF2" w:rsidRPr="006D105A" w:rsidRDefault="00EA5AF2" w:rsidP="00EA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AF2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EA5AF2">
              <w:rPr>
                <w:rFonts w:ascii="Times New Roman" w:hAnsi="Times New Roman" w:cs="Times New Roman"/>
                <w:sz w:val="24"/>
                <w:szCs w:val="24"/>
              </w:rPr>
              <w:t xml:space="preserve"> турист-</w:t>
            </w:r>
            <w:proofErr w:type="spellStart"/>
            <w:r w:rsidRPr="00EA5AF2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A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F2">
              <w:rPr>
                <w:rFonts w:ascii="Times New Roman" w:hAnsi="Times New Roman" w:cs="Times New Roman"/>
                <w:sz w:val="24"/>
                <w:szCs w:val="24"/>
              </w:rPr>
              <w:t>инду-стрии</w:t>
            </w:r>
            <w:proofErr w:type="spellEnd"/>
          </w:p>
        </w:tc>
        <w:tc>
          <w:tcPr>
            <w:tcW w:w="1701" w:type="dxa"/>
          </w:tcPr>
          <w:p w:rsidR="00EA5AF2" w:rsidRDefault="00AB3719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5AF2">
              <w:rPr>
                <w:rFonts w:ascii="Times New Roman" w:hAnsi="Times New Roman" w:cs="Times New Roman"/>
                <w:sz w:val="24"/>
                <w:szCs w:val="24"/>
              </w:rPr>
              <w:t>Онлайн-туристическая 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19" w:rsidRDefault="00AB3719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B3719" w:rsidRDefault="00AB3719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AB3719" w:rsidRPr="00AB3719" w:rsidRDefault="00AB3719" w:rsidP="00C0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19">
              <w:rPr>
                <w:rFonts w:ascii="Times New Roman" w:hAnsi="Times New Roman" w:cs="Times New Roman"/>
                <w:sz w:val="24"/>
                <w:szCs w:val="24"/>
              </w:rPr>
              <w:t>Вараницкая</w:t>
            </w:r>
            <w:proofErr w:type="spellEnd"/>
            <w:r w:rsidRPr="00AB371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0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7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0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A5AF2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ККТИС</w:t>
            </w:r>
          </w:p>
        </w:tc>
        <w:tc>
          <w:tcPr>
            <w:tcW w:w="1701" w:type="dxa"/>
          </w:tcPr>
          <w:p w:rsidR="00EA5AF2" w:rsidRDefault="00C0786C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19" w:rsidRPr="00AB3719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AB3719" w:rsidRPr="006D105A" w:rsidRDefault="00AB3719" w:rsidP="009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КГБ ПОУ ККТИС, КГА ПОУ ХТК</w:t>
            </w:r>
          </w:p>
        </w:tc>
        <w:tc>
          <w:tcPr>
            <w:tcW w:w="851" w:type="dxa"/>
          </w:tcPr>
          <w:p w:rsidR="00EA5AF2" w:rsidRPr="002F27AB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AF2" w:rsidRPr="002F27AB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AF2" w:rsidRPr="002F27AB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AF2" w:rsidRPr="002F27AB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AF2" w:rsidRPr="002F27AB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5AF2" w:rsidRPr="002F27AB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5AF2" w:rsidRPr="008B446D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5AF2" w:rsidRPr="008B446D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1F497D" w:themeFill="text2"/>
          </w:tcPr>
          <w:p w:rsidR="00EA5AF2" w:rsidRPr="008B446D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FFFFFF" w:themeFill="background1"/>
          </w:tcPr>
          <w:p w:rsidR="00EA5AF2" w:rsidRPr="008B446D" w:rsidRDefault="00EA5AF2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19" w:rsidRPr="002F27AB" w:rsidTr="00712554">
        <w:tc>
          <w:tcPr>
            <w:tcW w:w="607" w:type="dxa"/>
          </w:tcPr>
          <w:p w:rsidR="00AB3719" w:rsidRDefault="00AB3719" w:rsidP="00E8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6" w:type="dxa"/>
          </w:tcPr>
          <w:p w:rsidR="00AB3719" w:rsidRPr="00EA5AF2" w:rsidRDefault="00712554" w:rsidP="00EA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</w:tcPr>
          <w:p w:rsidR="00712554" w:rsidRDefault="00712554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Сплошное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шпатлевание поверхности. Технология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покрытия»</w:t>
            </w:r>
          </w:p>
          <w:p w:rsidR="00AB3719" w:rsidRDefault="00712554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1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AB3719" w:rsidRDefault="00C0786C" w:rsidP="008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3719">
              <w:rPr>
                <w:rFonts w:ascii="Times New Roman" w:hAnsi="Times New Roman" w:cs="Times New Roman"/>
                <w:sz w:val="24"/>
                <w:szCs w:val="24"/>
              </w:rPr>
              <w:t xml:space="preserve">едагог: </w:t>
            </w:r>
            <w:proofErr w:type="spellStart"/>
            <w:r w:rsidR="00AB3719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="00AB371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AB3719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701" w:type="dxa"/>
          </w:tcPr>
          <w:p w:rsidR="00AB3719" w:rsidRPr="00AB3719" w:rsidRDefault="00AB3719" w:rsidP="0071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2554" w:rsidRPr="00712554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="00712554" w:rsidRPr="0071255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712554" w:rsidRPr="00712554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сооружений,  Маляр, Штукатур</w:t>
            </w:r>
          </w:p>
          <w:p w:rsidR="00AB3719" w:rsidRPr="00AB3719" w:rsidRDefault="00AB3719" w:rsidP="00AB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19">
              <w:rPr>
                <w:rFonts w:ascii="Times New Roman" w:hAnsi="Times New Roman" w:cs="Times New Roman"/>
                <w:sz w:val="24"/>
                <w:szCs w:val="24"/>
              </w:rPr>
              <w:t>- КГБ ПОУ ХПЭТ, КГБ ПОУ ХТК, КГБ ПОУ КСК, КГБ ПОУ СГПТТ, КГБ ПОУ НПГТ</w:t>
            </w:r>
          </w:p>
        </w:tc>
        <w:tc>
          <w:tcPr>
            <w:tcW w:w="851" w:type="dxa"/>
          </w:tcPr>
          <w:p w:rsidR="00AB3719" w:rsidRPr="002F27AB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9" w:rsidRPr="002F27AB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719" w:rsidRPr="002F27AB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719" w:rsidRPr="002F27AB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719" w:rsidRPr="002F27AB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3719" w:rsidRPr="002F27AB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3719" w:rsidRPr="008B446D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3719" w:rsidRPr="008B446D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AB3719" w:rsidRPr="008B446D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1F497D" w:themeFill="text2"/>
          </w:tcPr>
          <w:p w:rsidR="00AB3719" w:rsidRPr="008B446D" w:rsidRDefault="00AB3719" w:rsidP="00F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106" w:rsidRDefault="00666106" w:rsidP="00B02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721" w:rsidRPr="002F27AB" w:rsidRDefault="00706721" w:rsidP="00E167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721" w:rsidRPr="002F27AB" w:rsidSect="00B02F2B">
      <w:pgSz w:w="16838" w:h="11906" w:orient="landscape"/>
      <w:pgMar w:top="1276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A5D"/>
    <w:multiLevelType w:val="hybridMultilevel"/>
    <w:tmpl w:val="339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2D2F"/>
    <w:multiLevelType w:val="hybridMultilevel"/>
    <w:tmpl w:val="B0762B4A"/>
    <w:lvl w:ilvl="0" w:tplc="F20A32A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740"/>
    <w:multiLevelType w:val="hybridMultilevel"/>
    <w:tmpl w:val="503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417A"/>
    <w:multiLevelType w:val="hybridMultilevel"/>
    <w:tmpl w:val="503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2C58"/>
    <w:multiLevelType w:val="hybridMultilevel"/>
    <w:tmpl w:val="298A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CB"/>
    <w:rsid w:val="000219BE"/>
    <w:rsid w:val="00037CEE"/>
    <w:rsid w:val="00051FE7"/>
    <w:rsid w:val="00072FE4"/>
    <w:rsid w:val="0008149E"/>
    <w:rsid w:val="000E203D"/>
    <w:rsid w:val="00114DA6"/>
    <w:rsid w:val="001241CB"/>
    <w:rsid w:val="00151303"/>
    <w:rsid w:val="00163E4B"/>
    <w:rsid w:val="001A4E4A"/>
    <w:rsid w:val="001D4ACD"/>
    <w:rsid w:val="001D6339"/>
    <w:rsid w:val="00217EA1"/>
    <w:rsid w:val="0028211D"/>
    <w:rsid w:val="002A3A45"/>
    <w:rsid w:val="002F27AB"/>
    <w:rsid w:val="002F5379"/>
    <w:rsid w:val="00324DD3"/>
    <w:rsid w:val="00332394"/>
    <w:rsid w:val="00340667"/>
    <w:rsid w:val="00367384"/>
    <w:rsid w:val="00390594"/>
    <w:rsid w:val="00391C5D"/>
    <w:rsid w:val="00394449"/>
    <w:rsid w:val="003C2EB9"/>
    <w:rsid w:val="003E5E18"/>
    <w:rsid w:val="00424495"/>
    <w:rsid w:val="00460C40"/>
    <w:rsid w:val="004C28D2"/>
    <w:rsid w:val="005042F0"/>
    <w:rsid w:val="00513D68"/>
    <w:rsid w:val="00550826"/>
    <w:rsid w:val="005574ED"/>
    <w:rsid w:val="005863D0"/>
    <w:rsid w:val="00590B2C"/>
    <w:rsid w:val="00591590"/>
    <w:rsid w:val="00595C79"/>
    <w:rsid w:val="005C5930"/>
    <w:rsid w:val="005E0364"/>
    <w:rsid w:val="005E77C5"/>
    <w:rsid w:val="005F26BD"/>
    <w:rsid w:val="00644C71"/>
    <w:rsid w:val="00666106"/>
    <w:rsid w:val="00672B07"/>
    <w:rsid w:val="006A3C4E"/>
    <w:rsid w:val="006C61BD"/>
    <w:rsid w:val="006D105A"/>
    <w:rsid w:val="006D6AB2"/>
    <w:rsid w:val="006F20F4"/>
    <w:rsid w:val="006F686C"/>
    <w:rsid w:val="00706721"/>
    <w:rsid w:val="00712554"/>
    <w:rsid w:val="007B70E9"/>
    <w:rsid w:val="007C3396"/>
    <w:rsid w:val="00855BAB"/>
    <w:rsid w:val="008A02B1"/>
    <w:rsid w:val="008A3FF5"/>
    <w:rsid w:val="008B446D"/>
    <w:rsid w:val="008B46F5"/>
    <w:rsid w:val="008B7996"/>
    <w:rsid w:val="009170DA"/>
    <w:rsid w:val="0093268F"/>
    <w:rsid w:val="00946164"/>
    <w:rsid w:val="00987197"/>
    <w:rsid w:val="009A268B"/>
    <w:rsid w:val="009A648B"/>
    <w:rsid w:val="009C1308"/>
    <w:rsid w:val="009D0363"/>
    <w:rsid w:val="00A22ECE"/>
    <w:rsid w:val="00A34D5B"/>
    <w:rsid w:val="00A75AA1"/>
    <w:rsid w:val="00A87407"/>
    <w:rsid w:val="00AB3719"/>
    <w:rsid w:val="00AC122A"/>
    <w:rsid w:val="00AE1E27"/>
    <w:rsid w:val="00B02F2B"/>
    <w:rsid w:val="00B26690"/>
    <w:rsid w:val="00B30E71"/>
    <w:rsid w:val="00B433A5"/>
    <w:rsid w:val="00B90400"/>
    <w:rsid w:val="00B9527A"/>
    <w:rsid w:val="00C0786C"/>
    <w:rsid w:val="00C51279"/>
    <w:rsid w:val="00C82405"/>
    <w:rsid w:val="00CA1E12"/>
    <w:rsid w:val="00CA1E85"/>
    <w:rsid w:val="00CA2C0D"/>
    <w:rsid w:val="00CC51F1"/>
    <w:rsid w:val="00CE1145"/>
    <w:rsid w:val="00D30C5B"/>
    <w:rsid w:val="00D55146"/>
    <w:rsid w:val="00D9635B"/>
    <w:rsid w:val="00DA7C20"/>
    <w:rsid w:val="00DA7F60"/>
    <w:rsid w:val="00DD05CD"/>
    <w:rsid w:val="00DE2774"/>
    <w:rsid w:val="00DE6E52"/>
    <w:rsid w:val="00E167BE"/>
    <w:rsid w:val="00E42E58"/>
    <w:rsid w:val="00E8792C"/>
    <w:rsid w:val="00EA5AF2"/>
    <w:rsid w:val="00ED2D06"/>
    <w:rsid w:val="00EF693B"/>
    <w:rsid w:val="00F554AD"/>
    <w:rsid w:val="00F650DE"/>
    <w:rsid w:val="00F70916"/>
    <w:rsid w:val="00F76846"/>
    <w:rsid w:val="00FA157B"/>
    <w:rsid w:val="00FB65C3"/>
    <w:rsid w:val="00FF310A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06"/>
    <w:pPr>
      <w:ind w:left="720"/>
      <w:contextualSpacing/>
    </w:pPr>
  </w:style>
  <w:style w:type="table" w:styleId="a4">
    <w:name w:val="Table Grid"/>
    <w:basedOn w:val="a1"/>
    <w:uiPriority w:val="59"/>
    <w:rsid w:val="00ED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94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444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55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06"/>
    <w:pPr>
      <w:ind w:left="720"/>
      <w:contextualSpacing/>
    </w:pPr>
  </w:style>
  <w:style w:type="table" w:styleId="a4">
    <w:name w:val="Table Grid"/>
    <w:basedOn w:val="a1"/>
    <w:uiPriority w:val="59"/>
    <w:rsid w:val="00ED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94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444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55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45636517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1410778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21323254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211216406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82623684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  <w:div w:id="115752691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dotted" w:sz="6" w:space="11" w:color="666666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E51A-000C-42F6-B7C6-7AFD7D57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Горбатова</cp:lastModifiedBy>
  <cp:revision>2</cp:revision>
  <dcterms:created xsi:type="dcterms:W3CDTF">2020-05-13T01:16:00Z</dcterms:created>
  <dcterms:modified xsi:type="dcterms:W3CDTF">2020-05-13T01:16:00Z</dcterms:modified>
</cp:coreProperties>
</file>