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CA" w:rsidRPr="00112DCA" w:rsidRDefault="00B71912" w:rsidP="00112DCA">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8"/>
          <w:szCs w:val="28"/>
          <w:lang w:eastAsia="ru-RU"/>
        </w:rPr>
        <w:drawing>
          <wp:inline distT="0" distB="0" distL="0" distR="0" wp14:anchorId="4AD713C8" wp14:editId="381ECDE0">
            <wp:extent cx="7292717" cy="10609134"/>
            <wp:effectExtent l="0" t="953" r="2858" b="2857"/>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302988" cy="10624076"/>
                    </a:xfrm>
                    <a:prstGeom prst="rect">
                      <a:avLst/>
                    </a:prstGeom>
                    <a:noFill/>
                    <a:ln>
                      <a:noFill/>
                    </a:ln>
                  </pic:spPr>
                </pic:pic>
              </a:graphicData>
            </a:graphic>
          </wp:inline>
        </w:drawing>
      </w:r>
    </w:p>
    <w:p w:rsidR="00112DCA" w:rsidRPr="00112DCA" w:rsidRDefault="00112DCA" w:rsidP="00112DCA">
      <w:pPr>
        <w:spacing w:after="0" w:line="240" w:lineRule="auto"/>
        <w:rPr>
          <w:rFonts w:ascii="Calibri" w:eastAsia="Calibri" w:hAnsi="Calibri" w:cs="Arial"/>
          <w:sz w:val="20"/>
          <w:szCs w:val="20"/>
          <w:lang w:eastAsia="ru-RU"/>
        </w:rPr>
        <w:sectPr w:rsidR="00112DCA" w:rsidRPr="00112DCA" w:rsidSect="00B71912">
          <w:pgSz w:w="16838" w:h="11900" w:orient="landscape"/>
          <w:pgMar w:top="1440" w:right="1440" w:bottom="1440" w:left="875" w:header="0" w:footer="0" w:gutter="0"/>
          <w:cols w:space="0"/>
          <w:docGrid w:linePitch="360"/>
        </w:sectPr>
      </w:pPr>
      <w:bookmarkStart w:id="0" w:name="_GoBack"/>
      <w:bookmarkEnd w:id="0"/>
    </w:p>
    <w:p w:rsidR="00112DCA" w:rsidRPr="00112DCA" w:rsidRDefault="00112DCA" w:rsidP="00112DCA">
      <w:pPr>
        <w:numPr>
          <w:ilvl w:val="0"/>
          <w:numId w:val="1"/>
        </w:numPr>
        <w:tabs>
          <w:tab w:val="left" w:pos="3440"/>
        </w:tabs>
        <w:spacing w:after="0" w:line="0" w:lineRule="atLeast"/>
        <w:ind w:left="3440" w:hanging="367"/>
        <w:rPr>
          <w:rFonts w:ascii="Times New Roman" w:eastAsia="Times New Roman" w:hAnsi="Times New Roman" w:cs="Arial"/>
          <w:b/>
          <w:sz w:val="28"/>
          <w:szCs w:val="20"/>
          <w:lang w:eastAsia="ru-RU"/>
        </w:rPr>
      </w:pPr>
      <w:bookmarkStart w:id="1" w:name="page2"/>
      <w:bookmarkEnd w:id="1"/>
      <w:r w:rsidRPr="00112DCA">
        <w:rPr>
          <w:rFonts w:ascii="Times New Roman" w:eastAsia="Times New Roman" w:hAnsi="Times New Roman" w:cs="Arial"/>
          <w:b/>
          <w:sz w:val="28"/>
          <w:szCs w:val="20"/>
          <w:lang w:eastAsia="ru-RU"/>
        </w:rPr>
        <w:lastRenderedPageBreak/>
        <w:t>Сводные данные по бюджету времени (в неделях) для очной формы обучения</w:t>
      </w:r>
    </w:p>
    <w:p w:rsidR="00112DCA" w:rsidRPr="00112DCA" w:rsidRDefault="00112DCA" w:rsidP="00112DCA">
      <w:pPr>
        <w:spacing w:after="0" w:line="304"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2700"/>
        <w:gridCol w:w="1320"/>
        <w:gridCol w:w="1920"/>
        <w:gridCol w:w="2020"/>
        <w:gridCol w:w="2060"/>
        <w:gridCol w:w="2120"/>
        <w:gridCol w:w="1420"/>
        <w:gridCol w:w="1140"/>
      </w:tblGrid>
      <w:tr w:rsidR="00112DCA" w:rsidRPr="00112DCA" w:rsidTr="00E15983">
        <w:trPr>
          <w:trHeight w:val="329"/>
        </w:trPr>
        <w:tc>
          <w:tcPr>
            <w:tcW w:w="1000" w:type="dxa"/>
            <w:tcBorders>
              <w:top w:val="single" w:sz="8" w:space="0" w:color="auto"/>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70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 xml:space="preserve">Обучение </w:t>
            </w:r>
            <w:proofErr w:type="gramStart"/>
            <w:r w:rsidRPr="00112DCA">
              <w:rPr>
                <w:rFonts w:ascii="Times New Roman" w:eastAsia="Times New Roman" w:hAnsi="Times New Roman" w:cs="Arial"/>
                <w:b/>
                <w:w w:val="90"/>
                <w:sz w:val="28"/>
                <w:szCs w:val="20"/>
                <w:lang w:eastAsia="ru-RU"/>
              </w:rPr>
              <w:t>по</w:t>
            </w:r>
            <w:proofErr w:type="gramEnd"/>
          </w:p>
        </w:tc>
        <w:tc>
          <w:tcPr>
            <w:tcW w:w="132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3940" w:type="dxa"/>
            <w:gridSpan w:val="2"/>
            <w:tcBorders>
              <w:top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b/>
                <w:w w:val="98"/>
                <w:sz w:val="28"/>
                <w:szCs w:val="20"/>
                <w:lang w:eastAsia="ru-RU"/>
              </w:rPr>
            </w:pPr>
            <w:r w:rsidRPr="00112DCA">
              <w:rPr>
                <w:rFonts w:ascii="Times New Roman" w:eastAsia="Times New Roman" w:hAnsi="Times New Roman" w:cs="Arial"/>
                <w:b/>
                <w:w w:val="98"/>
                <w:sz w:val="28"/>
                <w:szCs w:val="20"/>
                <w:lang w:eastAsia="ru-RU"/>
              </w:rPr>
              <w:t>Производственная практика</w:t>
            </w:r>
          </w:p>
        </w:tc>
        <w:tc>
          <w:tcPr>
            <w:tcW w:w="206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120" w:type="dxa"/>
            <w:vMerge w:val="restart"/>
            <w:tcBorders>
              <w:top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государственная</w:t>
            </w:r>
          </w:p>
        </w:tc>
        <w:tc>
          <w:tcPr>
            <w:tcW w:w="1420" w:type="dxa"/>
            <w:tcBorders>
              <w:top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140" w:type="dxa"/>
            <w:vMerge w:val="restart"/>
            <w:tcBorders>
              <w:top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1"/>
                <w:sz w:val="28"/>
                <w:szCs w:val="20"/>
                <w:lang w:eastAsia="ru-RU"/>
              </w:rPr>
            </w:pPr>
            <w:r w:rsidRPr="00112DCA">
              <w:rPr>
                <w:rFonts w:ascii="Times New Roman" w:eastAsia="Times New Roman" w:hAnsi="Times New Roman" w:cs="Arial"/>
                <w:b/>
                <w:w w:val="91"/>
                <w:sz w:val="28"/>
                <w:szCs w:val="20"/>
                <w:lang w:eastAsia="ru-RU"/>
              </w:rPr>
              <w:t>Всего</w:t>
            </w:r>
          </w:p>
        </w:tc>
      </w:tr>
      <w:tr w:rsidR="00112DCA" w:rsidRPr="00112DCA" w:rsidTr="00E15983">
        <w:trPr>
          <w:trHeight w:val="141"/>
        </w:trPr>
        <w:tc>
          <w:tcPr>
            <w:tcW w:w="1000" w:type="dxa"/>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2700" w:type="dxa"/>
            <w:vMerge w:val="restart"/>
            <w:tcBorders>
              <w:right w:val="single" w:sz="8" w:space="0" w:color="auto"/>
            </w:tcBorders>
            <w:shd w:val="clear" w:color="auto" w:fill="auto"/>
            <w:vAlign w:val="bottom"/>
          </w:tcPr>
          <w:p w:rsidR="00112DCA" w:rsidRPr="00112DCA" w:rsidRDefault="00112DCA" w:rsidP="00112DCA">
            <w:pPr>
              <w:spacing w:after="0" w:line="30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дисциплинам и</w:t>
            </w:r>
          </w:p>
        </w:tc>
        <w:tc>
          <w:tcPr>
            <w:tcW w:w="1320" w:type="dxa"/>
            <w:vMerge w:val="restart"/>
            <w:tcBorders>
              <w:right w:val="single" w:sz="8" w:space="0" w:color="auto"/>
            </w:tcBorders>
            <w:shd w:val="clear" w:color="auto" w:fill="auto"/>
            <w:vAlign w:val="bottom"/>
          </w:tcPr>
          <w:p w:rsidR="00112DCA" w:rsidRPr="00112DCA" w:rsidRDefault="00112DCA" w:rsidP="00112DCA">
            <w:pPr>
              <w:spacing w:after="0" w:line="30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Учебная</w:t>
            </w:r>
          </w:p>
        </w:tc>
        <w:tc>
          <w:tcPr>
            <w:tcW w:w="19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20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2060" w:type="dxa"/>
            <w:vMerge w:val="restart"/>
            <w:tcBorders>
              <w:right w:val="single" w:sz="8" w:space="0" w:color="auto"/>
            </w:tcBorders>
            <w:shd w:val="clear" w:color="auto" w:fill="auto"/>
            <w:vAlign w:val="bottom"/>
          </w:tcPr>
          <w:p w:rsidR="00112DCA" w:rsidRPr="00112DCA" w:rsidRDefault="00112DCA" w:rsidP="00112DCA">
            <w:pPr>
              <w:spacing w:after="0" w:line="30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Промежуточная</w:t>
            </w:r>
          </w:p>
        </w:tc>
        <w:tc>
          <w:tcPr>
            <w:tcW w:w="21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14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c>
          <w:tcPr>
            <w:tcW w:w="114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2"/>
                <w:szCs w:val="20"/>
                <w:lang w:eastAsia="ru-RU"/>
              </w:rPr>
            </w:pPr>
          </w:p>
        </w:tc>
      </w:tr>
      <w:tr w:rsidR="00112DCA" w:rsidRPr="00112DCA" w:rsidTr="00E15983">
        <w:trPr>
          <w:trHeight w:val="322"/>
        </w:trPr>
        <w:tc>
          <w:tcPr>
            <w:tcW w:w="1000" w:type="dxa"/>
            <w:vMerge w:val="restart"/>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Курсы</w:t>
            </w:r>
          </w:p>
        </w:tc>
        <w:tc>
          <w:tcPr>
            <w:tcW w:w="270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3"/>
                <w:szCs w:val="20"/>
                <w:lang w:eastAsia="ru-RU"/>
              </w:rPr>
            </w:pPr>
          </w:p>
        </w:tc>
        <w:tc>
          <w:tcPr>
            <w:tcW w:w="13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3"/>
                <w:szCs w:val="20"/>
                <w:lang w:eastAsia="ru-RU"/>
              </w:rPr>
            </w:pPr>
          </w:p>
        </w:tc>
        <w:tc>
          <w:tcPr>
            <w:tcW w:w="19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по профилю</w:t>
            </w:r>
          </w:p>
        </w:tc>
        <w:tc>
          <w:tcPr>
            <w:tcW w:w="20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преддипломная</w:t>
            </w:r>
          </w:p>
        </w:tc>
        <w:tc>
          <w:tcPr>
            <w:tcW w:w="206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13"/>
                <w:szCs w:val="20"/>
                <w:lang w:eastAsia="ru-RU"/>
              </w:rPr>
            </w:pPr>
          </w:p>
        </w:tc>
        <w:tc>
          <w:tcPr>
            <w:tcW w:w="21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8"/>
                <w:sz w:val="28"/>
                <w:szCs w:val="20"/>
                <w:lang w:eastAsia="ru-RU"/>
              </w:rPr>
            </w:pPr>
            <w:r w:rsidRPr="00112DCA">
              <w:rPr>
                <w:rFonts w:ascii="Times New Roman" w:eastAsia="Times New Roman" w:hAnsi="Times New Roman" w:cs="Arial"/>
                <w:b/>
                <w:w w:val="88"/>
                <w:sz w:val="28"/>
                <w:szCs w:val="20"/>
                <w:lang w:eastAsia="ru-RU"/>
              </w:rPr>
              <w:t>итоговая</w:t>
            </w:r>
          </w:p>
        </w:tc>
        <w:tc>
          <w:tcPr>
            <w:tcW w:w="142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Каникулы</w:t>
            </w:r>
          </w:p>
        </w:tc>
        <w:tc>
          <w:tcPr>
            <w:tcW w:w="114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91"/>
                <w:sz w:val="28"/>
                <w:szCs w:val="20"/>
                <w:lang w:eastAsia="ru-RU"/>
              </w:rPr>
            </w:pPr>
            <w:proofErr w:type="gramStart"/>
            <w:r w:rsidRPr="00112DCA">
              <w:rPr>
                <w:rFonts w:ascii="Times New Roman" w:eastAsia="Times New Roman" w:hAnsi="Times New Roman" w:cs="Arial"/>
                <w:b/>
                <w:w w:val="91"/>
                <w:sz w:val="28"/>
                <w:szCs w:val="20"/>
                <w:lang w:eastAsia="ru-RU"/>
              </w:rPr>
              <w:t>(по</w:t>
            </w:r>
            <w:proofErr w:type="gramEnd"/>
          </w:p>
        </w:tc>
      </w:tr>
      <w:tr w:rsidR="00112DCA" w:rsidRPr="00112DCA" w:rsidTr="00E15983">
        <w:trPr>
          <w:trHeight w:val="262"/>
        </w:trPr>
        <w:tc>
          <w:tcPr>
            <w:tcW w:w="1000" w:type="dxa"/>
            <w:vMerge/>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2700" w:type="dxa"/>
            <w:tcBorders>
              <w:right w:val="single" w:sz="8" w:space="0" w:color="auto"/>
            </w:tcBorders>
            <w:shd w:val="clear" w:color="auto" w:fill="auto"/>
            <w:vAlign w:val="bottom"/>
          </w:tcPr>
          <w:p w:rsidR="00112DCA" w:rsidRPr="00112DCA" w:rsidRDefault="00112DCA" w:rsidP="00112DCA">
            <w:pPr>
              <w:spacing w:after="0" w:line="26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междисциплинарным</w:t>
            </w:r>
          </w:p>
        </w:tc>
        <w:tc>
          <w:tcPr>
            <w:tcW w:w="1320" w:type="dxa"/>
            <w:tcBorders>
              <w:right w:val="single" w:sz="8" w:space="0" w:color="auto"/>
            </w:tcBorders>
            <w:shd w:val="clear" w:color="auto" w:fill="auto"/>
            <w:vAlign w:val="bottom"/>
          </w:tcPr>
          <w:p w:rsidR="00112DCA" w:rsidRPr="00112DCA" w:rsidRDefault="00112DCA" w:rsidP="00112DCA">
            <w:pPr>
              <w:spacing w:after="0" w:line="261"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практика</w:t>
            </w:r>
          </w:p>
        </w:tc>
        <w:tc>
          <w:tcPr>
            <w:tcW w:w="19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20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2060" w:type="dxa"/>
            <w:tcBorders>
              <w:right w:val="single" w:sz="8" w:space="0" w:color="auto"/>
            </w:tcBorders>
            <w:shd w:val="clear" w:color="auto" w:fill="auto"/>
            <w:vAlign w:val="bottom"/>
          </w:tcPr>
          <w:p w:rsidR="00112DCA" w:rsidRPr="00112DCA" w:rsidRDefault="00112DCA" w:rsidP="00112DCA">
            <w:pPr>
              <w:spacing w:after="0" w:line="261"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аттестация</w:t>
            </w:r>
          </w:p>
        </w:tc>
        <w:tc>
          <w:tcPr>
            <w:tcW w:w="21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142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c>
          <w:tcPr>
            <w:tcW w:w="1140" w:type="dxa"/>
            <w:vMerge/>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Cs w:val="20"/>
                <w:lang w:eastAsia="ru-RU"/>
              </w:rPr>
            </w:pPr>
          </w:p>
        </w:tc>
      </w:tr>
      <w:tr w:rsidR="00112DCA" w:rsidRPr="00112DCA" w:rsidTr="00E15983">
        <w:trPr>
          <w:trHeight w:val="308"/>
        </w:trPr>
        <w:tc>
          <w:tcPr>
            <w:tcW w:w="1000" w:type="dxa"/>
            <w:tcBorders>
              <w:left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700" w:type="dxa"/>
            <w:vMerge w:val="restart"/>
            <w:tcBorders>
              <w:right w:val="single" w:sz="8" w:space="0" w:color="auto"/>
            </w:tcBorders>
            <w:shd w:val="clear" w:color="auto" w:fill="auto"/>
            <w:vAlign w:val="bottom"/>
          </w:tcPr>
          <w:p w:rsidR="00112DCA" w:rsidRPr="00112DCA" w:rsidRDefault="00112DCA" w:rsidP="00112DCA">
            <w:pPr>
              <w:spacing w:after="0" w:line="0" w:lineRule="atLeas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курсам</w:t>
            </w:r>
          </w:p>
        </w:tc>
        <w:tc>
          <w:tcPr>
            <w:tcW w:w="13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920" w:type="dxa"/>
            <w:tcBorders>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специальности</w:t>
            </w:r>
          </w:p>
        </w:tc>
        <w:tc>
          <w:tcPr>
            <w:tcW w:w="20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120" w:type="dxa"/>
            <w:tcBorders>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аттестация</w:t>
            </w:r>
          </w:p>
        </w:tc>
        <w:tc>
          <w:tcPr>
            <w:tcW w:w="1420" w:type="dxa"/>
            <w:tcBorders>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140" w:type="dxa"/>
            <w:tcBorders>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b/>
                <w:w w:val="89"/>
                <w:sz w:val="28"/>
                <w:szCs w:val="20"/>
                <w:lang w:eastAsia="ru-RU"/>
              </w:rPr>
            </w:pPr>
            <w:r w:rsidRPr="00112DCA">
              <w:rPr>
                <w:rFonts w:ascii="Times New Roman" w:eastAsia="Times New Roman" w:hAnsi="Times New Roman" w:cs="Arial"/>
                <w:b/>
                <w:w w:val="89"/>
                <w:sz w:val="28"/>
                <w:szCs w:val="20"/>
                <w:lang w:eastAsia="ru-RU"/>
              </w:rPr>
              <w:t>курсам)</w:t>
            </w:r>
          </w:p>
        </w:tc>
      </w:tr>
      <w:tr w:rsidR="00112DCA" w:rsidRPr="00112DCA" w:rsidTr="00E15983">
        <w:trPr>
          <w:trHeight w:val="77"/>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700" w:type="dxa"/>
            <w:vMerge/>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6"/>
                <w:szCs w:val="20"/>
                <w:lang w:eastAsia="ru-RU"/>
              </w:rPr>
            </w:pPr>
          </w:p>
        </w:tc>
      </w:tr>
      <w:tr w:rsidR="00112DCA" w:rsidRPr="00112DCA" w:rsidTr="00E15983">
        <w:trPr>
          <w:trHeight w:val="312"/>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10" w:lineRule="exact"/>
              <w:ind w:right="300"/>
              <w:jc w:val="right"/>
              <w:rPr>
                <w:rFonts w:ascii="Times New Roman" w:eastAsia="Times New Roman" w:hAnsi="Times New Roman" w:cs="Arial"/>
                <w:b/>
                <w:sz w:val="28"/>
                <w:szCs w:val="20"/>
                <w:lang w:eastAsia="ru-RU"/>
              </w:rPr>
            </w:pPr>
            <w:r w:rsidRPr="00112DCA">
              <w:rPr>
                <w:rFonts w:ascii="Times New Roman" w:eastAsia="Times New Roman" w:hAnsi="Times New Roman" w:cs="Arial"/>
                <w:b/>
                <w:sz w:val="28"/>
                <w:szCs w:val="20"/>
                <w:lang w:eastAsia="ru-RU"/>
              </w:rPr>
              <w:t>1</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2</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3</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4</w:t>
            </w: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5</w:t>
            </w: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6</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7</w:t>
            </w: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8</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10"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9</w:t>
            </w:r>
          </w:p>
        </w:tc>
      </w:tr>
      <w:tr w:rsidR="00112DCA" w:rsidRPr="00112DCA" w:rsidTr="00E15983">
        <w:trPr>
          <w:trHeight w:val="309"/>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4"/>
                <w:sz w:val="19"/>
                <w:szCs w:val="20"/>
                <w:lang w:eastAsia="ru-RU"/>
              </w:rPr>
            </w:pPr>
            <w:r w:rsidRPr="00112DCA">
              <w:rPr>
                <w:rFonts w:ascii="Times New Roman" w:eastAsia="Times New Roman" w:hAnsi="Times New Roman" w:cs="Arial"/>
                <w:w w:val="94"/>
                <w:sz w:val="28"/>
                <w:szCs w:val="20"/>
                <w:lang w:eastAsia="ru-RU"/>
              </w:rPr>
              <w:t xml:space="preserve">I </w:t>
            </w:r>
            <w:r w:rsidRPr="00112DCA">
              <w:rPr>
                <w:rFonts w:ascii="Times New Roman" w:eastAsia="Times New Roman" w:hAnsi="Times New Roman" w:cs="Arial"/>
                <w:w w:val="94"/>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39</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11</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52</w:t>
            </w:r>
          </w:p>
        </w:tc>
      </w:tr>
      <w:tr w:rsidR="00112DCA" w:rsidRPr="00112DCA" w:rsidTr="00E15983">
        <w:trPr>
          <w:trHeight w:val="312"/>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19"/>
                <w:szCs w:val="20"/>
                <w:lang w:eastAsia="ru-RU"/>
              </w:rPr>
            </w:pPr>
            <w:r w:rsidRPr="00112DCA">
              <w:rPr>
                <w:rFonts w:ascii="Times New Roman" w:eastAsia="Times New Roman" w:hAnsi="Times New Roman" w:cs="Arial"/>
                <w:w w:val="92"/>
                <w:sz w:val="28"/>
                <w:szCs w:val="20"/>
                <w:lang w:eastAsia="ru-RU"/>
              </w:rPr>
              <w:t xml:space="preserve">II </w:t>
            </w:r>
            <w:r w:rsidRPr="00112DCA">
              <w:rPr>
                <w:rFonts w:ascii="Times New Roman" w:eastAsia="Times New Roman" w:hAnsi="Times New Roman" w:cs="Arial"/>
                <w:w w:val="92"/>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35</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4</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11</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52</w:t>
            </w:r>
          </w:p>
        </w:tc>
      </w:tr>
      <w:tr w:rsidR="00112DCA" w:rsidRPr="00112DCA" w:rsidTr="00E15983">
        <w:trPr>
          <w:trHeight w:val="312"/>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89"/>
                <w:sz w:val="19"/>
                <w:szCs w:val="20"/>
                <w:lang w:eastAsia="ru-RU"/>
              </w:rPr>
            </w:pPr>
            <w:r w:rsidRPr="00112DCA">
              <w:rPr>
                <w:rFonts w:ascii="Times New Roman" w:eastAsia="Times New Roman" w:hAnsi="Times New Roman" w:cs="Arial"/>
                <w:w w:val="89"/>
                <w:sz w:val="28"/>
                <w:szCs w:val="20"/>
                <w:lang w:eastAsia="ru-RU"/>
              </w:rPr>
              <w:t xml:space="preserve">III </w:t>
            </w:r>
            <w:r w:rsidRPr="00112DCA">
              <w:rPr>
                <w:rFonts w:ascii="Times New Roman" w:eastAsia="Times New Roman" w:hAnsi="Times New Roman" w:cs="Arial"/>
                <w:w w:val="89"/>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32</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6</w:t>
            </w: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2</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10</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9"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52</w:t>
            </w:r>
          </w:p>
        </w:tc>
      </w:tr>
      <w:tr w:rsidR="00112DCA" w:rsidRPr="00112DCA" w:rsidTr="00E15983">
        <w:trPr>
          <w:trHeight w:val="311"/>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0"/>
                <w:sz w:val="19"/>
                <w:szCs w:val="20"/>
                <w:lang w:eastAsia="ru-RU"/>
              </w:rPr>
            </w:pPr>
            <w:r w:rsidRPr="00112DCA">
              <w:rPr>
                <w:rFonts w:ascii="Times New Roman" w:eastAsia="Times New Roman" w:hAnsi="Times New Roman" w:cs="Arial"/>
                <w:w w:val="90"/>
                <w:sz w:val="28"/>
                <w:szCs w:val="20"/>
                <w:lang w:eastAsia="ru-RU"/>
              </w:rPr>
              <w:t xml:space="preserve">IV </w:t>
            </w:r>
            <w:r w:rsidRPr="00112DCA">
              <w:rPr>
                <w:rFonts w:ascii="Times New Roman" w:eastAsia="Times New Roman" w:hAnsi="Times New Roman" w:cs="Arial"/>
                <w:w w:val="90"/>
                <w:sz w:val="19"/>
                <w:szCs w:val="20"/>
                <w:lang w:eastAsia="ru-RU"/>
              </w:rPr>
              <w:t>курс</w:t>
            </w: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19</w:t>
            </w: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3</w:t>
            </w: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8</w:t>
            </w: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4</w:t>
            </w: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1</w:t>
            </w: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9"/>
                <w:sz w:val="28"/>
                <w:szCs w:val="20"/>
                <w:lang w:eastAsia="ru-RU"/>
              </w:rPr>
            </w:pPr>
            <w:r w:rsidRPr="00112DCA">
              <w:rPr>
                <w:rFonts w:ascii="Times New Roman" w:eastAsia="Times New Roman" w:hAnsi="Times New Roman" w:cs="Arial"/>
                <w:w w:val="99"/>
                <w:sz w:val="28"/>
                <w:szCs w:val="20"/>
                <w:lang w:eastAsia="ru-RU"/>
              </w:rPr>
              <w:t>6</w:t>
            </w: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85"/>
                <w:sz w:val="28"/>
                <w:szCs w:val="20"/>
                <w:lang w:eastAsia="ru-RU"/>
              </w:rPr>
            </w:pPr>
            <w:r w:rsidRPr="00112DCA">
              <w:rPr>
                <w:rFonts w:ascii="Times New Roman" w:eastAsia="Times New Roman" w:hAnsi="Times New Roman" w:cs="Arial"/>
                <w:w w:val="85"/>
                <w:sz w:val="28"/>
                <w:szCs w:val="20"/>
                <w:lang w:eastAsia="ru-RU"/>
              </w:rPr>
              <w:t>2</w:t>
            </w: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308" w:lineRule="exact"/>
              <w:jc w:val="center"/>
              <w:rPr>
                <w:rFonts w:ascii="Times New Roman" w:eastAsia="Times New Roman" w:hAnsi="Times New Roman" w:cs="Arial"/>
                <w:w w:val="92"/>
                <w:sz w:val="28"/>
                <w:szCs w:val="20"/>
                <w:lang w:eastAsia="ru-RU"/>
              </w:rPr>
            </w:pPr>
            <w:r w:rsidRPr="00112DCA">
              <w:rPr>
                <w:rFonts w:ascii="Times New Roman" w:eastAsia="Times New Roman" w:hAnsi="Times New Roman" w:cs="Arial"/>
                <w:w w:val="92"/>
                <w:sz w:val="28"/>
                <w:szCs w:val="20"/>
                <w:lang w:eastAsia="ru-RU"/>
              </w:rPr>
              <w:t>43</w:t>
            </w:r>
          </w:p>
        </w:tc>
      </w:tr>
      <w:tr w:rsidR="00112DCA" w:rsidRPr="00112DCA" w:rsidTr="00E15983">
        <w:trPr>
          <w:trHeight w:val="312"/>
        </w:trPr>
        <w:tc>
          <w:tcPr>
            <w:tcW w:w="1000" w:type="dxa"/>
            <w:tcBorders>
              <w:left w:val="single" w:sz="8" w:space="0" w:color="auto"/>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79"/>
                <w:sz w:val="28"/>
                <w:szCs w:val="20"/>
                <w:lang w:eastAsia="ru-RU"/>
              </w:rPr>
            </w:pPr>
            <w:r w:rsidRPr="00112DCA">
              <w:rPr>
                <w:rFonts w:ascii="Times New Roman" w:eastAsia="Times New Roman" w:hAnsi="Times New Roman" w:cs="Arial"/>
                <w:b/>
                <w:w w:val="79"/>
                <w:sz w:val="28"/>
                <w:szCs w:val="20"/>
                <w:lang w:eastAsia="ru-RU"/>
              </w:rPr>
              <w:t>Всего</w:t>
            </w:r>
          </w:p>
        </w:tc>
        <w:tc>
          <w:tcPr>
            <w:tcW w:w="270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125</w:t>
            </w:r>
          </w:p>
        </w:tc>
        <w:tc>
          <w:tcPr>
            <w:tcW w:w="13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9</w:t>
            </w:r>
          </w:p>
        </w:tc>
        <w:tc>
          <w:tcPr>
            <w:tcW w:w="19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2"/>
                <w:sz w:val="28"/>
                <w:szCs w:val="20"/>
                <w:lang w:eastAsia="ru-RU"/>
              </w:rPr>
            </w:pPr>
            <w:r w:rsidRPr="00112DCA">
              <w:rPr>
                <w:rFonts w:ascii="Times New Roman" w:eastAsia="Times New Roman" w:hAnsi="Times New Roman" w:cs="Arial"/>
                <w:b/>
                <w:w w:val="92"/>
                <w:sz w:val="28"/>
                <w:szCs w:val="20"/>
                <w:lang w:eastAsia="ru-RU"/>
              </w:rPr>
              <w:t>14</w:t>
            </w:r>
          </w:p>
        </w:tc>
        <w:tc>
          <w:tcPr>
            <w:tcW w:w="20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85"/>
                <w:sz w:val="28"/>
                <w:szCs w:val="20"/>
                <w:lang w:eastAsia="ru-RU"/>
              </w:rPr>
            </w:pPr>
            <w:r w:rsidRPr="00112DCA">
              <w:rPr>
                <w:rFonts w:ascii="Times New Roman" w:eastAsia="Times New Roman" w:hAnsi="Times New Roman" w:cs="Arial"/>
                <w:b/>
                <w:w w:val="85"/>
                <w:sz w:val="28"/>
                <w:szCs w:val="20"/>
                <w:lang w:eastAsia="ru-RU"/>
              </w:rPr>
              <w:t>4</w:t>
            </w:r>
          </w:p>
        </w:tc>
        <w:tc>
          <w:tcPr>
            <w:tcW w:w="206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7</w:t>
            </w:r>
          </w:p>
        </w:tc>
        <w:tc>
          <w:tcPr>
            <w:tcW w:w="21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9"/>
                <w:sz w:val="28"/>
                <w:szCs w:val="20"/>
                <w:lang w:eastAsia="ru-RU"/>
              </w:rPr>
            </w:pPr>
            <w:r w:rsidRPr="00112DCA">
              <w:rPr>
                <w:rFonts w:ascii="Times New Roman" w:eastAsia="Times New Roman" w:hAnsi="Times New Roman" w:cs="Arial"/>
                <w:b/>
                <w:w w:val="99"/>
                <w:sz w:val="28"/>
                <w:szCs w:val="20"/>
                <w:lang w:eastAsia="ru-RU"/>
              </w:rPr>
              <w:t>6</w:t>
            </w:r>
          </w:p>
        </w:tc>
        <w:tc>
          <w:tcPr>
            <w:tcW w:w="142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2"/>
                <w:sz w:val="28"/>
                <w:szCs w:val="20"/>
                <w:lang w:eastAsia="ru-RU"/>
              </w:rPr>
            </w:pPr>
            <w:r w:rsidRPr="00112DCA">
              <w:rPr>
                <w:rFonts w:ascii="Times New Roman" w:eastAsia="Times New Roman" w:hAnsi="Times New Roman" w:cs="Arial"/>
                <w:b/>
                <w:w w:val="92"/>
                <w:sz w:val="28"/>
                <w:szCs w:val="20"/>
                <w:lang w:eastAsia="ru-RU"/>
              </w:rPr>
              <w:t>34</w:t>
            </w:r>
          </w:p>
        </w:tc>
        <w:tc>
          <w:tcPr>
            <w:tcW w:w="1140" w:type="dxa"/>
            <w:tcBorders>
              <w:right w:val="single" w:sz="8" w:space="0" w:color="auto"/>
            </w:tcBorders>
            <w:shd w:val="clear" w:color="auto" w:fill="auto"/>
            <w:vAlign w:val="bottom"/>
          </w:tcPr>
          <w:p w:rsidR="00112DCA" w:rsidRPr="00112DCA" w:rsidRDefault="00112DCA" w:rsidP="00112DCA">
            <w:pPr>
              <w:spacing w:after="0" w:line="312" w:lineRule="exact"/>
              <w:jc w:val="center"/>
              <w:rPr>
                <w:rFonts w:ascii="Times New Roman" w:eastAsia="Times New Roman" w:hAnsi="Times New Roman" w:cs="Arial"/>
                <w:b/>
                <w:w w:val="90"/>
                <w:sz w:val="28"/>
                <w:szCs w:val="20"/>
                <w:lang w:eastAsia="ru-RU"/>
              </w:rPr>
            </w:pPr>
            <w:r w:rsidRPr="00112DCA">
              <w:rPr>
                <w:rFonts w:ascii="Times New Roman" w:eastAsia="Times New Roman" w:hAnsi="Times New Roman" w:cs="Arial"/>
                <w:b/>
                <w:w w:val="90"/>
                <w:sz w:val="28"/>
                <w:szCs w:val="20"/>
                <w:lang w:eastAsia="ru-RU"/>
              </w:rPr>
              <w:t>199</w:t>
            </w:r>
          </w:p>
        </w:tc>
      </w:tr>
      <w:tr w:rsidR="00112DCA" w:rsidRPr="00112DCA" w:rsidTr="00E15983">
        <w:trPr>
          <w:trHeight w:val="326"/>
        </w:trPr>
        <w:tc>
          <w:tcPr>
            <w:tcW w:w="1000" w:type="dxa"/>
            <w:tcBorders>
              <w:left w:val="single" w:sz="8" w:space="0" w:color="auto"/>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70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3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9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06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21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42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c>
          <w:tcPr>
            <w:tcW w:w="1140" w:type="dxa"/>
            <w:tcBorders>
              <w:bottom w:val="single" w:sz="8" w:space="0" w:color="auto"/>
              <w:right w:val="single" w:sz="8" w:space="0" w:color="auto"/>
            </w:tcBorders>
            <w:shd w:val="clear" w:color="auto" w:fill="auto"/>
            <w:vAlign w:val="bottom"/>
          </w:tcPr>
          <w:p w:rsidR="00112DCA" w:rsidRPr="00112DCA" w:rsidRDefault="00112DCA" w:rsidP="00112DCA">
            <w:pPr>
              <w:spacing w:after="0" w:line="0" w:lineRule="atLeast"/>
              <w:rPr>
                <w:rFonts w:ascii="Times New Roman" w:eastAsia="Times New Roman" w:hAnsi="Times New Roman" w:cs="Arial"/>
                <w:sz w:val="24"/>
                <w:szCs w:val="20"/>
                <w:lang w:eastAsia="ru-RU"/>
              </w:rPr>
            </w:pPr>
          </w:p>
        </w:tc>
      </w:tr>
    </w:tbl>
    <w:p w:rsidR="00112DCA" w:rsidRPr="00112DCA" w:rsidRDefault="00112DCA" w:rsidP="00112DCA">
      <w:pPr>
        <w:spacing w:after="0" w:line="240" w:lineRule="auto"/>
        <w:rPr>
          <w:rFonts w:ascii="Times New Roman" w:eastAsia="Times New Roman" w:hAnsi="Times New Roman" w:cs="Arial"/>
          <w:sz w:val="24"/>
          <w:szCs w:val="20"/>
          <w:lang w:eastAsia="ru-RU"/>
        </w:rPr>
        <w:sectPr w:rsidR="00112DCA" w:rsidRPr="00112DCA">
          <w:pgSz w:w="16840" w:h="11906" w:orient="landscape"/>
          <w:pgMar w:top="1209" w:right="578" w:bottom="1440" w:left="580" w:header="0" w:footer="0" w:gutter="0"/>
          <w:cols w:space="0" w:equalWidth="0">
            <w:col w:w="15680"/>
          </w:cols>
          <w:docGrid w:linePitch="360"/>
        </w:sectPr>
      </w:pPr>
    </w:p>
    <w:p w:rsidR="00112DCA" w:rsidRPr="00112DCA" w:rsidRDefault="00112DCA" w:rsidP="00112DCA">
      <w:pPr>
        <w:numPr>
          <w:ilvl w:val="0"/>
          <w:numId w:val="1"/>
        </w:numPr>
        <w:shd w:val="clear" w:color="auto" w:fill="FFFFFF"/>
        <w:spacing w:after="0" w:line="0" w:lineRule="atLeast"/>
        <w:ind w:left="2020"/>
        <w:rPr>
          <w:rFonts w:ascii="Times New Roman" w:eastAsia="Times New Roman" w:hAnsi="Times New Roman" w:cs="Arial"/>
          <w:b/>
          <w:sz w:val="28"/>
          <w:szCs w:val="20"/>
          <w:lang w:eastAsia="ru-RU"/>
        </w:rPr>
      </w:pPr>
      <w:bookmarkStart w:id="2" w:name="page3"/>
      <w:bookmarkEnd w:id="2"/>
      <w:r w:rsidRPr="00112DCA">
        <w:rPr>
          <w:rFonts w:ascii="Times New Roman" w:eastAsia="Times New Roman" w:hAnsi="Times New Roman" w:cs="Arial"/>
          <w:b/>
          <w:sz w:val="28"/>
          <w:szCs w:val="20"/>
          <w:lang w:eastAsia="ru-RU"/>
        </w:rPr>
        <w:lastRenderedPageBreak/>
        <w:t>План учебного процесса 18.02.12 Технология аналитического контроля химических соединений</w:t>
      </w:r>
    </w:p>
    <w:p w:rsidR="00112DCA" w:rsidRPr="00112DCA" w:rsidRDefault="00112DCA" w:rsidP="00112DCA">
      <w:pPr>
        <w:shd w:val="clear" w:color="auto" w:fill="FFFFFF"/>
        <w:spacing w:after="0" w:line="0" w:lineRule="atLeast"/>
        <w:rPr>
          <w:rFonts w:ascii="Times New Roman" w:eastAsia="Times New Roman" w:hAnsi="Times New Roman" w:cs="Arial"/>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900"/>
        <w:gridCol w:w="1098"/>
        <w:gridCol w:w="661"/>
        <w:gridCol w:w="512"/>
        <w:gridCol w:w="661"/>
        <w:gridCol w:w="661"/>
        <w:gridCol w:w="661"/>
        <w:gridCol w:w="696"/>
        <w:gridCol w:w="696"/>
        <w:gridCol w:w="539"/>
        <w:gridCol w:w="539"/>
        <w:gridCol w:w="954"/>
        <w:gridCol w:w="661"/>
        <w:gridCol w:w="571"/>
        <w:gridCol w:w="563"/>
        <w:gridCol w:w="52"/>
        <w:gridCol w:w="571"/>
        <w:gridCol w:w="571"/>
        <w:gridCol w:w="615"/>
        <w:gridCol w:w="591"/>
      </w:tblGrid>
      <w:tr w:rsidR="00112DCA" w:rsidRPr="00112DCA" w:rsidTr="00E15983">
        <w:trPr>
          <w:cantSplit/>
          <w:trHeight w:val="570"/>
        </w:trPr>
        <w:tc>
          <w:tcPr>
            <w:tcW w:w="1272" w:type="dxa"/>
            <w:vMerge w:val="restart"/>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Индекс</w:t>
            </w:r>
          </w:p>
        </w:tc>
        <w:tc>
          <w:tcPr>
            <w:tcW w:w="3365" w:type="dxa"/>
            <w:vMerge w:val="restart"/>
            <w:shd w:val="clear" w:color="auto" w:fill="auto"/>
            <w:vAlign w:val="bottom"/>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w w:val="90"/>
                <w:sz w:val="20"/>
                <w:szCs w:val="20"/>
                <w:lang w:eastAsia="ru-RU"/>
              </w:rPr>
            </w:pPr>
            <w:r w:rsidRPr="00112DCA">
              <w:rPr>
                <w:rFonts w:ascii="Times New Roman" w:eastAsia="Times New Roman" w:hAnsi="Times New Roman" w:cs="Times New Roman"/>
                <w:w w:val="90"/>
                <w:sz w:val="20"/>
                <w:szCs w:val="20"/>
                <w:lang w:eastAsia="ru-RU"/>
              </w:rPr>
              <w:t>Наименование циклов, дисциплин,</w:t>
            </w:r>
          </w:p>
          <w:p w:rsidR="00112DCA" w:rsidRPr="00112DCA" w:rsidRDefault="00112DCA" w:rsidP="00112DCA">
            <w:pPr>
              <w:shd w:val="clear" w:color="auto" w:fill="FFFFFF"/>
              <w:spacing w:after="0" w:line="0" w:lineRule="atLeast"/>
              <w:jc w:val="center"/>
              <w:rPr>
                <w:rFonts w:ascii="Times New Roman" w:eastAsia="Times New Roman" w:hAnsi="Times New Roman" w:cs="Times New Roman"/>
                <w:w w:val="90"/>
                <w:sz w:val="20"/>
                <w:szCs w:val="20"/>
                <w:lang w:eastAsia="ru-RU"/>
              </w:rPr>
            </w:pPr>
            <w:r w:rsidRPr="00112DCA">
              <w:rPr>
                <w:rFonts w:ascii="Times New Roman" w:eastAsia="Times New Roman" w:hAnsi="Times New Roman" w:cs="Times New Roman"/>
                <w:w w:val="89"/>
                <w:sz w:val="20"/>
                <w:szCs w:val="20"/>
                <w:lang w:eastAsia="ru-RU"/>
              </w:rPr>
              <w:t>профессиональных модулей, МДК,</w:t>
            </w:r>
          </w:p>
          <w:p w:rsidR="00112DCA" w:rsidRPr="00112DCA" w:rsidRDefault="00112DCA" w:rsidP="00112DCA">
            <w:pPr>
              <w:shd w:val="clear" w:color="auto" w:fill="FFFFFF"/>
              <w:spacing w:after="0" w:line="0" w:lineRule="atLeast"/>
              <w:jc w:val="center"/>
              <w:rPr>
                <w:rFonts w:ascii="Times New Roman" w:eastAsia="Times New Roman" w:hAnsi="Times New Roman" w:cs="Times New Roman"/>
                <w:w w:val="90"/>
                <w:sz w:val="20"/>
                <w:szCs w:val="20"/>
                <w:lang w:eastAsia="ru-RU"/>
              </w:rPr>
            </w:pPr>
            <w:r w:rsidRPr="00112DCA">
              <w:rPr>
                <w:rFonts w:ascii="Times New Roman" w:eastAsia="Times New Roman" w:hAnsi="Times New Roman" w:cs="Times New Roman"/>
                <w:w w:val="88"/>
                <w:sz w:val="20"/>
                <w:szCs w:val="20"/>
                <w:lang w:eastAsia="ru-RU"/>
              </w:rPr>
              <w:t>практик</w:t>
            </w:r>
          </w:p>
        </w:tc>
        <w:tc>
          <w:tcPr>
            <w:tcW w:w="892"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Формы промежуточной аттестации</w:t>
            </w:r>
          </w:p>
        </w:tc>
        <w:tc>
          <w:tcPr>
            <w:tcW w:w="697"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Объем обязательной нагрузки</w:t>
            </w:r>
          </w:p>
        </w:tc>
        <w:tc>
          <w:tcPr>
            <w:tcW w:w="4893" w:type="dxa"/>
            <w:gridSpan w:val="8"/>
            <w:vMerge w:val="restart"/>
            <w:shd w:val="clear" w:color="auto" w:fill="auto"/>
            <w:vAlign w:val="bottom"/>
          </w:tcPr>
          <w:p w:rsidR="00112DCA" w:rsidRPr="00112DCA" w:rsidRDefault="00112DCA" w:rsidP="00112DCA">
            <w:pPr>
              <w:shd w:val="clear" w:color="auto" w:fill="FFFFFF"/>
              <w:spacing w:after="0" w:line="240" w:lineRule="auto"/>
              <w:rPr>
                <w:rFonts w:ascii="Times New Roman" w:eastAsia="Times New Roman" w:hAnsi="Times New Roman" w:cs="Times New Roman"/>
                <w:w w:val="99"/>
                <w:sz w:val="20"/>
                <w:szCs w:val="20"/>
                <w:lang w:eastAsia="ru-RU"/>
              </w:rPr>
            </w:pPr>
            <w:r w:rsidRPr="00112DCA">
              <w:rPr>
                <w:rFonts w:ascii="Times New Roman" w:eastAsia="Times New Roman" w:hAnsi="Times New Roman" w:cs="Times New Roman"/>
                <w:w w:val="99"/>
                <w:sz w:val="20"/>
                <w:szCs w:val="20"/>
                <w:lang w:eastAsia="ru-RU"/>
              </w:rPr>
              <w:t xml:space="preserve">Учебная нагрузка </w:t>
            </w:r>
            <w:proofErr w:type="gramStart"/>
            <w:r w:rsidRPr="00112DCA">
              <w:rPr>
                <w:rFonts w:ascii="Times New Roman" w:eastAsia="Times New Roman" w:hAnsi="Times New Roman" w:cs="Times New Roman"/>
                <w:w w:val="99"/>
                <w:sz w:val="20"/>
                <w:szCs w:val="20"/>
                <w:lang w:eastAsia="ru-RU"/>
              </w:rPr>
              <w:t>обучающихся</w:t>
            </w:r>
            <w:proofErr w:type="gramEnd"/>
            <w:r w:rsidRPr="00112DCA">
              <w:rPr>
                <w:rFonts w:ascii="Times New Roman" w:eastAsia="Times New Roman" w:hAnsi="Times New Roman" w:cs="Times New Roman"/>
                <w:w w:val="99"/>
                <w:sz w:val="20"/>
                <w:szCs w:val="20"/>
                <w:lang w:eastAsia="ru-RU"/>
              </w:rPr>
              <w:t xml:space="preserve"> (час.)</w:t>
            </w:r>
          </w:p>
        </w:tc>
        <w:tc>
          <w:tcPr>
            <w:tcW w:w="4671" w:type="dxa"/>
            <w:gridSpan w:val="9"/>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Распределение учебной нагрузки по курсам и семестрам (час, в семестр)</w:t>
            </w:r>
          </w:p>
        </w:tc>
      </w:tr>
      <w:tr w:rsidR="00112DCA" w:rsidRPr="00112DCA" w:rsidTr="00E15983">
        <w:trPr>
          <w:cantSplit/>
          <w:trHeight w:val="570"/>
        </w:trPr>
        <w:tc>
          <w:tcPr>
            <w:tcW w:w="1272" w:type="dxa"/>
            <w:vMerge/>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p>
        </w:tc>
        <w:tc>
          <w:tcPr>
            <w:tcW w:w="3365" w:type="dxa"/>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4893" w:type="dxa"/>
            <w:gridSpan w:val="8"/>
            <w:vMerge/>
            <w:shd w:val="clear" w:color="auto" w:fill="auto"/>
            <w:vAlign w:val="bottom"/>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1258" w:type="dxa"/>
            <w:gridSpan w:val="2"/>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 курс</w:t>
            </w:r>
          </w:p>
        </w:tc>
        <w:tc>
          <w:tcPr>
            <w:tcW w:w="1076" w:type="dxa"/>
            <w:gridSpan w:val="2"/>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 курс</w:t>
            </w:r>
          </w:p>
        </w:tc>
        <w:tc>
          <w:tcPr>
            <w:tcW w:w="1168" w:type="dxa"/>
            <w:gridSpan w:val="3"/>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 курс</w:t>
            </w:r>
          </w:p>
        </w:tc>
        <w:tc>
          <w:tcPr>
            <w:tcW w:w="1169"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 курс</w:t>
            </w:r>
          </w:p>
        </w:tc>
      </w:tr>
      <w:tr w:rsidR="00112DCA" w:rsidRPr="00112DCA" w:rsidTr="00E15983">
        <w:tc>
          <w:tcPr>
            <w:tcW w:w="1272"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365" w:type="dxa"/>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556"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самостоятельная учебная работа</w:t>
            </w:r>
          </w:p>
        </w:tc>
        <w:tc>
          <w:tcPr>
            <w:tcW w:w="4337" w:type="dxa"/>
            <w:gridSpan w:val="7"/>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Times New Roman" w:hAnsi="Times New Roman" w:cs="Times New Roman"/>
                <w:w w:val="91"/>
                <w:sz w:val="20"/>
                <w:szCs w:val="20"/>
                <w:lang w:eastAsia="ru-RU"/>
              </w:rPr>
              <w:t>Во взаимодействии с преподавателем</w:t>
            </w:r>
          </w:p>
        </w:tc>
        <w:tc>
          <w:tcPr>
            <w:tcW w:w="560" w:type="dxa"/>
            <w:vMerge w:val="restart"/>
            <w:shd w:val="clear" w:color="auto" w:fill="auto"/>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1</w:t>
            </w:r>
          </w:p>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сем.</w:t>
            </w:r>
          </w:p>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17</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Calibri" w:hAnsi="Times New Roman" w:cs="Times New Roman"/>
                <w:sz w:val="20"/>
                <w:szCs w:val="20"/>
                <w:lang w:eastAsia="ru-RU"/>
              </w:rPr>
              <w:t>нед</w:t>
            </w:r>
            <w:proofErr w:type="spellEnd"/>
            <w:r w:rsidRPr="00112DCA">
              <w:rPr>
                <w:rFonts w:ascii="Times New Roman" w:eastAsia="Calibri" w:hAnsi="Times New Roman" w:cs="Times New Roman"/>
                <w:sz w:val="20"/>
                <w:szCs w:val="20"/>
                <w:lang w:eastAsia="ru-RU"/>
              </w:rPr>
              <w:t>.</w:t>
            </w:r>
          </w:p>
        </w:tc>
        <w:tc>
          <w:tcPr>
            <w:tcW w:w="698"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0" w:type="dxa"/>
            <w:vMerge w:val="restart"/>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3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2" w:type="dxa"/>
            <w:gridSpan w:val="2"/>
            <w:vMerge w:val="restart"/>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23 </w:t>
            </w: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0"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5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16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2"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6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24</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561"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16 </w:t>
            </w: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c>
          <w:tcPr>
            <w:tcW w:w="608" w:type="dxa"/>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8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сем.</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14 </w:t>
            </w:r>
          </w:p>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нед</w:t>
            </w:r>
            <w:proofErr w:type="spellEnd"/>
            <w:r w:rsidRPr="00112DCA">
              <w:rPr>
                <w:rFonts w:ascii="Times New Roman" w:eastAsia="Times New Roman" w:hAnsi="Times New Roman" w:cs="Times New Roman"/>
                <w:sz w:val="20"/>
                <w:szCs w:val="20"/>
                <w:lang w:eastAsia="ru-RU"/>
              </w:rPr>
              <w:t>.</w:t>
            </w:r>
          </w:p>
        </w:tc>
      </w:tr>
      <w:tr w:rsidR="00112DCA" w:rsidRPr="00112DCA" w:rsidTr="00E15983">
        <w:trPr>
          <w:trHeight w:val="322"/>
        </w:trPr>
        <w:tc>
          <w:tcPr>
            <w:tcW w:w="1272"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365"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556" w:type="dxa"/>
            <w:vMerge/>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p>
        </w:tc>
        <w:tc>
          <w:tcPr>
            <w:tcW w:w="697"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всего учебных занятий</w:t>
            </w:r>
          </w:p>
        </w:tc>
        <w:tc>
          <w:tcPr>
            <w:tcW w:w="1960" w:type="dxa"/>
            <w:gridSpan w:val="3"/>
            <w:tcBorders>
              <w:bottom w:val="single" w:sz="4" w:space="0" w:color="auto"/>
            </w:tcBorders>
            <w:shd w:val="clear" w:color="auto" w:fill="auto"/>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В </w:t>
            </w:r>
            <w:proofErr w:type="spellStart"/>
            <w:r w:rsidRPr="00112DCA">
              <w:rPr>
                <w:rFonts w:ascii="Times New Roman" w:eastAsia="Times New Roman" w:hAnsi="Times New Roman" w:cs="Times New Roman"/>
                <w:sz w:val="20"/>
                <w:szCs w:val="20"/>
                <w:lang w:eastAsia="ru-RU"/>
              </w:rPr>
              <w:t>т.ч</w:t>
            </w:r>
            <w:proofErr w:type="gramStart"/>
            <w:r w:rsidRPr="00112DCA">
              <w:rPr>
                <w:rFonts w:ascii="Times New Roman" w:eastAsia="Times New Roman" w:hAnsi="Times New Roman" w:cs="Times New Roman"/>
                <w:sz w:val="20"/>
                <w:szCs w:val="20"/>
                <w:lang w:eastAsia="ru-RU"/>
              </w:rPr>
              <w:t>.п</w:t>
            </w:r>
            <w:proofErr w:type="gramEnd"/>
            <w:r w:rsidRPr="00112DCA">
              <w:rPr>
                <w:rFonts w:ascii="Times New Roman" w:eastAsia="Times New Roman" w:hAnsi="Times New Roman" w:cs="Times New Roman"/>
                <w:sz w:val="20"/>
                <w:szCs w:val="20"/>
                <w:lang w:eastAsia="ru-RU"/>
              </w:rPr>
              <w:t>о</w:t>
            </w:r>
            <w:proofErr w:type="spellEnd"/>
            <w:r w:rsidRPr="00112DCA">
              <w:rPr>
                <w:rFonts w:ascii="Times New Roman" w:eastAsia="Times New Roman" w:hAnsi="Times New Roman" w:cs="Times New Roman"/>
                <w:sz w:val="20"/>
                <w:szCs w:val="20"/>
                <w:lang w:eastAsia="ru-RU"/>
              </w:rPr>
              <w:t xml:space="preserve"> учебным дисциплинам и МДК</w:t>
            </w:r>
          </w:p>
        </w:tc>
        <w:tc>
          <w:tcPr>
            <w:tcW w:w="564"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Calibri" w:hAnsi="Times New Roman" w:cs="Times New Roman"/>
                <w:sz w:val="20"/>
                <w:szCs w:val="20"/>
                <w:lang w:eastAsia="ru-RU"/>
              </w:rPr>
            </w:pPr>
            <w:r w:rsidRPr="00112DCA">
              <w:rPr>
                <w:rFonts w:ascii="Times New Roman" w:eastAsia="Calibri" w:hAnsi="Times New Roman" w:cs="Times New Roman"/>
                <w:sz w:val="20"/>
                <w:szCs w:val="20"/>
                <w:lang w:eastAsia="ru-RU"/>
              </w:rPr>
              <w:t>По практике</w:t>
            </w:r>
          </w:p>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производственной и учебной</w:t>
            </w:r>
          </w:p>
        </w:tc>
        <w:tc>
          <w:tcPr>
            <w:tcW w:w="558"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Промежуточная аттестация</w:t>
            </w:r>
          </w:p>
        </w:tc>
        <w:tc>
          <w:tcPr>
            <w:tcW w:w="558" w:type="dxa"/>
            <w:vMerge w:val="restart"/>
            <w:shd w:val="clear" w:color="auto" w:fill="auto"/>
            <w:textDirection w:val="btLr"/>
          </w:tcPr>
          <w:p w:rsidR="00112DCA" w:rsidRPr="00112DCA" w:rsidRDefault="00112DCA" w:rsidP="00112DCA">
            <w:pPr>
              <w:shd w:val="clear" w:color="auto" w:fill="FFFFFF"/>
              <w:spacing w:after="0" w:line="240" w:lineRule="auto"/>
              <w:rPr>
                <w:rFonts w:ascii="Times New Roman" w:eastAsia="Times New Roman" w:hAnsi="Times New Roman" w:cs="Times New Roman"/>
                <w:sz w:val="20"/>
                <w:szCs w:val="20"/>
                <w:lang w:eastAsia="ru-RU"/>
              </w:rPr>
            </w:pPr>
            <w:r w:rsidRPr="00112DCA">
              <w:rPr>
                <w:rFonts w:ascii="Times New Roman" w:eastAsia="Calibri" w:hAnsi="Times New Roman" w:cs="Times New Roman"/>
                <w:sz w:val="20"/>
                <w:szCs w:val="20"/>
                <w:lang w:eastAsia="ru-RU"/>
              </w:rPr>
              <w:t>консультации</w:t>
            </w:r>
          </w:p>
        </w:tc>
        <w:tc>
          <w:tcPr>
            <w:tcW w:w="560"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vMerge/>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15983">
        <w:trPr>
          <w:trHeight w:val="2431"/>
        </w:trPr>
        <w:tc>
          <w:tcPr>
            <w:tcW w:w="1272"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365"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892"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6"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tcBorders>
              <w:bottom w:val="single" w:sz="4" w:space="0" w:color="auto"/>
            </w:tcBorders>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Calibri" w:hAnsi="Times New Roman" w:cs="Times New Roman"/>
                <w:bCs/>
                <w:sz w:val="20"/>
                <w:szCs w:val="20"/>
                <w:lang w:eastAsia="ru-RU"/>
              </w:rPr>
              <w:t>теоретическое обучение</w:t>
            </w:r>
          </w:p>
        </w:tc>
        <w:tc>
          <w:tcPr>
            <w:tcW w:w="698" w:type="dxa"/>
            <w:tcBorders>
              <w:bottom w:val="single" w:sz="4" w:space="0" w:color="auto"/>
            </w:tcBorders>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Calibri" w:hAnsi="Times New Roman" w:cs="Times New Roman"/>
                <w:bCs/>
                <w:sz w:val="20"/>
                <w:szCs w:val="20"/>
                <w:lang w:eastAsia="ru-RU"/>
              </w:rPr>
              <w:t xml:space="preserve">лаб. и </w:t>
            </w:r>
            <w:proofErr w:type="spellStart"/>
            <w:r w:rsidRPr="00112DCA">
              <w:rPr>
                <w:rFonts w:ascii="Times New Roman" w:eastAsia="Calibri" w:hAnsi="Times New Roman" w:cs="Times New Roman"/>
                <w:bCs/>
                <w:sz w:val="20"/>
                <w:szCs w:val="20"/>
                <w:lang w:eastAsia="ru-RU"/>
              </w:rPr>
              <w:t>практ</w:t>
            </w:r>
            <w:proofErr w:type="spellEnd"/>
            <w:r w:rsidRPr="00112DCA">
              <w:rPr>
                <w:rFonts w:ascii="Times New Roman" w:eastAsia="Calibri" w:hAnsi="Times New Roman" w:cs="Times New Roman"/>
                <w:bCs/>
                <w:sz w:val="20"/>
                <w:szCs w:val="20"/>
                <w:lang w:eastAsia="ru-RU"/>
              </w:rPr>
              <w:t>. занятий</w:t>
            </w:r>
          </w:p>
        </w:tc>
        <w:tc>
          <w:tcPr>
            <w:tcW w:w="564" w:type="dxa"/>
            <w:tcBorders>
              <w:bottom w:val="single" w:sz="4" w:space="0" w:color="auto"/>
            </w:tcBorders>
            <w:shd w:val="clear" w:color="auto" w:fill="auto"/>
            <w:textDirection w:val="btLr"/>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bCs/>
                <w:sz w:val="20"/>
                <w:szCs w:val="20"/>
                <w:lang w:eastAsia="ru-RU"/>
              </w:rPr>
            </w:pPr>
            <w:r w:rsidRPr="00112DCA">
              <w:rPr>
                <w:rFonts w:ascii="Times New Roman" w:eastAsia="Calibri" w:hAnsi="Times New Roman" w:cs="Times New Roman"/>
                <w:bCs/>
                <w:sz w:val="20"/>
                <w:szCs w:val="20"/>
                <w:lang w:eastAsia="ru-RU"/>
              </w:rPr>
              <w:t>курсовых работ</w:t>
            </w:r>
          </w:p>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Calibri" w:hAnsi="Times New Roman" w:cs="Times New Roman"/>
                <w:bCs/>
                <w:sz w:val="20"/>
                <w:szCs w:val="20"/>
                <w:lang w:eastAsia="ru-RU"/>
              </w:rPr>
              <w:t>(проектов)</w:t>
            </w:r>
          </w:p>
        </w:tc>
        <w:tc>
          <w:tcPr>
            <w:tcW w:w="564"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tcBorders>
              <w:bottom w:val="single" w:sz="4" w:space="0" w:color="auto"/>
            </w:tcBorders>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vMerge/>
            <w:tcBorders>
              <w:bottom w:val="single" w:sz="4" w:space="0" w:color="auto"/>
            </w:tcBorders>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vMerge/>
            <w:tcBorders>
              <w:bottom w:val="single" w:sz="4" w:space="0" w:color="auto"/>
            </w:tcBorders>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EC756D">
        <w:tc>
          <w:tcPr>
            <w:tcW w:w="1272"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p>
        </w:tc>
        <w:tc>
          <w:tcPr>
            <w:tcW w:w="3365"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892"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697"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56"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c>
          <w:tcPr>
            <w:tcW w:w="697"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69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4"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w:t>
            </w:r>
          </w:p>
        </w:tc>
        <w:tc>
          <w:tcPr>
            <w:tcW w:w="564"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5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w:t>
            </w:r>
          </w:p>
        </w:tc>
        <w:tc>
          <w:tcPr>
            <w:tcW w:w="55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w:t>
            </w:r>
          </w:p>
        </w:tc>
        <w:tc>
          <w:tcPr>
            <w:tcW w:w="560"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13</w:t>
            </w:r>
          </w:p>
        </w:tc>
        <w:tc>
          <w:tcPr>
            <w:tcW w:w="69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w:t>
            </w:r>
          </w:p>
        </w:tc>
        <w:tc>
          <w:tcPr>
            <w:tcW w:w="560"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562" w:type="dxa"/>
            <w:gridSpan w:val="2"/>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w:t>
            </w:r>
          </w:p>
        </w:tc>
        <w:tc>
          <w:tcPr>
            <w:tcW w:w="560"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w:t>
            </w:r>
          </w:p>
        </w:tc>
        <w:tc>
          <w:tcPr>
            <w:tcW w:w="562"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w:t>
            </w:r>
          </w:p>
        </w:tc>
        <w:tc>
          <w:tcPr>
            <w:tcW w:w="561"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19</w:t>
            </w:r>
          </w:p>
        </w:tc>
        <w:tc>
          <w:tcPr>
            <w:tcW w:w="608" w:type="dxa"/>
            <w:shd w:val="clear" w:color="auto" w:fill="auto"/>
          </w:tcPr>
          <w:p w:rsidR="00112DCA" w:rsidRPr="00112DCA" w:rsidRDefault="00112DCA" w:rsidP="00112DCA">
            <w:pPr>
              <w:shd w:val="clear" w:color="auto" w:fill="FFFFFF"/>
              <w:spacing w:after="0" w:line="0" w:lineRule="atLeast"/>
              <w:jc w:val="center"/>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О.00</w:t>
            </w:r>
          </w:p>
        </w:tc>
        <w:tc>
          <w:tcPr>
            <w:tcW w:w="3365"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Общеобразовательный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1476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1404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787</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42</w:t>
            </w:r>
          </w:p>
        </w:tc>
        <w:tc>
          <w:tcPr>
            <w:tcW w:w="560" w:type="dxa"/>
            <w:shd w:val="clear" w:color="auto" w:fill="FFFF00"/>
          </w:tcPr>
          <w:tbl>
            <w:tblPr>
              <w:tblW w:w="0" w:type="auto"/>
              <w:tblBorders>
                <w:top w:val="nil"/>
                <w:left w:val="nil"/>
                <w:bottom w:val="nil"/>
                <w:right w:val="nil"/>
              </w:tblBorders>
              <w:tblLook w:val="0000" w:firstRow="0" w:lastRow="0" w:firstColumn="0" w:lastColumn="0" w:noHBand="0" w:noVBand="0"/>
            </w:tblPr>
            <w:tblGrid>
              <w:gridCol w:w="516"/>
              <w:gridCol w:w="222"/>
            </w:tblGrid>
            <w:tr w:rsidR="00112DCA" w:rsidRPr="00112DCA" w:rsidTr="00E15983">
              <w:trPr>
                <w:trHeight w:val="88"/>
              </w:trPr>
              <w:tc>
                <w:tcPr>
                  <w:tcW w:w="0" w:type="auto"/>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color w:val="000000"/>
                      <w:sz w:val="20"/>
                      <w:szCs w:val="20"/>
                      <w:lang w:eastAsia="ru-RU"/>
                    </w:rPr>
                  </w:pPr>
                  <w:r w:rsidRPr="00112DCA">
                    <w:rPr>
                      <w:rFonts w:ascii="Times New Roman" w:eastAsia="Calibri" w:hAnsi="Times New Roman" w:cs="Times New Roman"/>
                      <w:b/>
                      <w:bCs/>
                      <w:color w:val="000000"/>
                      <w:sz w:val="20"/>
                      <w:szCs w:val="20"/>
                      <w:lang w:eastAsia="ru-RU"/>
                    </w:rPr>
                    <w:t xml:space="preserve">576 </w:t>
                  </w:r>
                </w:p>
              </w:tc>
              <w:tc>
                <w:tcPr>
                  <w:tcW w:w="0" w:type="auto"/>
                </w:tcPr>
                <w:p w:rsidR="00112DCA" w:rsidRPr="00112DCA" w:rsidRDefault="00112DCA" w:rsidP="00112DCA">
                  <w:pPr>
                    <w:shd w:val="clear" w:color="auto" w:fill="FFFFFF"/>
                    <w:autoSpaceDE w:val="0"/>
                    <w:autoSpaceDN w:val="0"/>
                    <w:adjustRightInd w:val="0"/>
                    <w:spacing w:after="0" w:line="240" w:lineRule="auto"/>
                    <w:rPr>
                      <w:rFonts w:ascii="Times New Roman" w:eastAsia="Calibri" w:hAnsi="Times New Roman" w:cs="Times New Roman"/>
                      <w:color w:val="000000"/>
                      <w:sz w:val="20"/>
                      <w:szCs w:val="20"/>
                      <w:lang w:eastAsia="ru-RU"/>
                    </w:rPr>
                  </w:pPr>
                </w:p>
              </w:tc>
            </w:tr>
          </w:tbl>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Calibri" w:hAnsi="Times New Roman" w:cs="Times New Roman"/>
                <w:b/>
                <w:bCs/>
                <w:color w:val="000000"/>
                <w:sz w:val="20"/>
                <w:szCs w:val="20"/>
                <w:lang w:eastAsia="ru-RU"/>
              </w:rPr>
              <w:t>828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ОДБ.00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Базовые дисциплины</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1114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1060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463</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597</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26</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417</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643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ОДБ.01</w:t>
            </w:r>
          </w:p>
        </w:tc>
        <w:tc>
          <w:tcPr>
            <w:tcW w:w="3365" w:type="dxa"/>
            <w:shd w:val="clear" w:color="auto" w:fill="auto"/>
            <w:vAlign w:val="bottom"/>
          </w:tcPr>
          <w:p w:rsidR="00112DCA" w:rsidRPr="00112DCA" w:rsidRDefault="00112DCA" w:rsidP="00112DCA">
            <w:pPr>
              <w:shd w:val="clear" w:color="auto" w:fill="FFFFFF"/>
              <w:spacing w:after="0" w:line="218"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Русский язык</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ОДБ.02</w:t>
            </w:r>
          </w:p>
        </w:tc>
        <w:tc>
          <w:tcPr>
            <w:tcW w:w="3365" w:type="dxa"/>
            <w:shd w:val="clear" w:color="auto" w:fill="auto"/>
            <w:vAlign w:val="bottom"/>
          </w:tcPr>
          <w:p w:rsidR="00112DCA" w:rsidRPr="00A477E8"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A477E8">
              <w:rPr>
                <w:rFonts w:ascii="Times New Roman" w:eastAsia="Times New Roman" w:hAnsi="Times New Roman" w:cs="Arial"/>
                <w:sz w:val="20"/>
                <w:szCs w:val="20"/>
                <w:lang w:eastAsia="ru-RU"/>
              </w:rPr>
              <w:t>Литература</w:t>
            </w:r>
          </w:p>
        </w:tc>
        <w:tc>
          <w:tcPr>
            <w:tcW w:w="892"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-/э*</w:t>
            </w:r>
          </w:p>
        </w:tc>
        <w:tc>
          <w:tcPr>
            <w:tcW w:w="697"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121</w:t>
            </w:r>
          </w:p>
        </w:tc>
        <w:tc>
          <w:tcPr>
            <w:tcW w:w="556"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0</w:t>
            </w:r>
          </w:p>
        </w:tc>
        <w:tc>
          <w:tcPr>
            <w:tcW w:w="697"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117</w:t>
            </w:r>
          </w:p>
        </w:tc>
        <w:tc>
          <w:tcPr>
            <w:tcW w:w="698"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30</w:t>
            </w:r>
          </w:p>
        </w:tc>
        <w:tc>
          <w:tcPr>
            <w:tcW w:w="698"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87</w:t>
            </w:r>
          </w:p>
        </w:tc>
        <w:tc>
          <w:tcPr>
            <w:tcW w:w="564"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2</w:t>
            </w:r>
          </w:p>
        </w:tc>
        <w:tc>
          <w:tcPr>
            <w:tcW w:w="558" w:type="dxa"/>
            <w:shd w:val="clear" w:color="auto" w:fill="auto"/>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4</w:t>
            </w:r>
          </w:p>
        </w:tc>
        <w:tc>
          <w:tcPr>
            <w:tcW w:w="560" w:type="dxa"/>
            <w:shd w:val="clear" w:color="auto" w:fill="FFFF00"/>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A477E8"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A477E8" w:rsidRDefault="00E15983"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34</w:t>
            </w:r>
          </w:p>
        </w:tc>
        <w:tc>
          <w:tcPr>
            <w:tcW w:w="562" w:type="dxa"/>
            <w:gridSpan w:val="2"/>
            <w:shd w:val="clear" w:color="auto" w:fill="auto"/>
          </w:tcPr>
          <w:p w:rsidR="00112DCA" w:rsidRPr="00A477E8" w:rsidRDefault="00E15983" w:rsidP="00112DCA">
            <w:pPr>
              <w:shd w:val="clear" w:color="auto" w:fill="FFFFFF"/>
              <w:spacing w:after="0" w:line="0" w:lineRule="atLeast"/>
              <w:rPr>
                <w:rFonts w:ascii="Times New Roman" w:eastAsia="Times New Roman" w:hAnsi="Times New Roman" w:cs="Times New Roman"/>
                <w:sz w:val="20"/>
                <w:szCs w:val="20"/>
                <w:lang w:eastAsia="ru-RU"/>
              </w:rPr>
            </w:pPr>
            <w:r w:rsidRPr="00A477E8">
              <w:rPr>
                <w:rFonts w:ascii="Times New Roman" w:eastAsia="Times New Roman" w:hAnsi="Times New Roman" w:cs="Times New Roman"/>
                <w:sz w:val="20"/>
                <w:szCs w:val="20"/>
                <w:lang w:eastAsia="ru-RU"/>
              </w:rPr>
              <w:t>83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ОДБ.03</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Иностранный язык</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129</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87</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69</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ОДБ.04</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Математика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30</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ОДБ.05</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История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119</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71</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47</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ОДБ.06</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Физическая культура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 xml:space="preserve">з, </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119</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105</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69</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rPr>
          <w:trHeight w:val="470"/>
        </w:trPr>
        <w:tc>
          <w:tcPr>
            <w:tcW w:w="1272" w:type="dxa"/>
            <w:shd w:val="clear" w:color="auto" w:fill="auto"/>
            <w:vAlign w:val="bottom"/>
          </w:tcPr>
          <w:p w:rsidR="00112DCA" w:rsidRPr="00112DCA" w:rsidRDefault="00112DCA" w:rsidP="00112DCA">
            <w:pPr>
              <w:shd w:val="clear" w:color="auto" w:fill="FFFFFF"/>
              <w:spacing w:after="0" w:line="216"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ОДБ.07</w:t>
            </w:r>
          </w:p>
        </w:tc>
        <w:tc>
          <w:tcPr>
            <w:tcW w:w="3365" w:type="dxa"/>
            <w:shd w:val="clear" w:color="auto" w:fill="auto"/>
            <w:vAlign w:val="bottom"/>
          </w:tcPr>
          <w:p w:rsidR="00112DCA" w:rsidRPr="00112DCA" w:rsidRDefault="00112DCA" w:rsidP="00112DCA">
            <w:pPr>
              <w:shd w:val="clear" w:color="auto" w:fill="FFFFFF"/>
              <w:spacing w:after="0" w:line="216"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Основы безопасности</w:t>
            </w:r>
          </w:p>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жизнедеятельности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59</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ОДБ.08</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Астрономия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ОДБ.09</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Экология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ОДБ.10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 xml:space="preserve">Обществознание (включая экономику и право) </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ОДБ.11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Биология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ОДБ.12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География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22"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ОДП.00</w:t>
            </w:r>
          </w:p>
        </w:tc>
        <w:tc>
          <w:tcPr>
            <w:tcW w:w="3365" w:type="dxa"/>
            <w:shd w:val="clear" w:color="auto" w:fill="auto"/>
            <w:vAlign w:val="bottom"/>
          </w:tcPr>
          <w:p w:rsidR="00112DCA" w:rsidRPr="00112DCA" w:rsidRDefault="00112DCA" w:rsidP="00112DCA">
            <w:pPr>
              <w:shd w:val="clear" w:color="auto" w:fill="FFFFFF"/>
              <w:spacing w:after="0" w:line="222"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Профильные дисциплины</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362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159</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185</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ОДП.13</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lastRenderedPageBreak/>
              <w:t>ОДП.14</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Информатика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ОДП.15</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125</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121</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47</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2A1530" w:rsidRPr="00112DCA" w:rsidTr="00120A96">
        <w:tc>
          <w:tcPr>
            <w:tcW w:w="1272" w:type="dxa"/>
            <w:shd w:val="clear" w:color="auto" w:fill="auto"/>
            <w:vAlign w:val="bottom"/>
          </w:tcPr>
          <w:p w:rsidR="002A1530" w:rsidRPr="00112DCA" w:rsidRDefault="002A1530" w:rsidP="00112DCA">
            <w:pPr>
              <w:shd w:val="clear" w:color="auto" w:fill="FFFFFF"/>
              <w:spacing w:after="0" w:line="219" w:lineRule="exact"/>
              <w:rPr>
                <w:rFonts w:ascii="Times New Roman" w:eastAsia="Times New Roman" w:hAnsi="Times New Roman" w:cs="Arial"/>
                <w:b/>
                <w:sz w:val="20"/>
                <w:szCs w:val="20"/>
                <w:lang w:eastAsia="ru-RU"/>
              </w:rPr>
            </w:pPr>
          </w:p>
        </w:tc>
        <w:tc>
          <w:tcPr>
            <w:tcW w:w="3365" w:type="dxa"/>
            <w:shd w:val="clear" w:color="auto" w:fill="auto"/>
            <w:vAlign w:val="bottom"/>
          </w:tcPr>
          <w:p w:rsidR="002A1530" w:rsidRPr="002A1530" w:rsidRDefault="002A1530" w:rsidP="00112DCA">
            <w:pPr>
              <w:shd w:val="clear" w:color="auto" w:fill="FFFFFF"/>
              <w:spacing w:after="0" w:line="219" w:lineRule="exact"/>
              <w:rPr>
                <w:rFonts w:ascii="Times New Roman" w:eastAsia="Times New Roman" w:hAnsi="Times New Roman" w:cs="Arial"/>
                <w:b/>
                <w:sz w:val="20"/>
                <w:szCs w:val="20"/>
                <w:lang w:eastAsia="ru-RU"/>
              </w:rPr>
            </w:pPr>
            <w:r w:rsidRPr="002A1530">
              <w:rPr>
                <w:rFonts w:ascii="Times New Roman" w:eastAsia="Times New Roman" w:hAnsi="Times New Roman" w:cs="Arial"/>
                <w:b/>
                <w:sz w:val="20"/>
                <w:szCs w:val="20"/>
                <w:lang w:eastAsia="ru-RU"/>
              </w:rPr>
              <w:t>Дополнительные дисциплины по выбору</w:t>
            </w:r>
          </w:p>
        </w:tc>
        <w:tc>
          <w:tcPr>
            <w:tcW w:w="892"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6"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2A1530" w:rsidP="00112DCA">
            <w:pPr>
              <w:shd w:val="clear" w:color="auto" w:fill="FFFFFF"/>
              <w:spacing w:after="0" w:line="219" w:lineRule="exact"/>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ОДВ.01</w:t>
            </w:r>
          </w:p>
        </w:tc>
        <w:tc>
          <w:tcPr>
            <w:tcW w:w="3365" w:type="dxa"/>
            <w:shd w:val="clear" w:color="auto" w:fill="auto"/>
            <w:vAlign w:val="bottom"/>
          </w:tcPr>
          <w:p w:rsidR="00112DCA" w:rsidRPr="00112DCA" w:rsidRDefault="002A1530" w:rsidP="00112DCA">
            <w:pPr>
              <w:shd w:val="clear" w:color="auto" w:fill="FFFFFF"/>
              <w:spacing w:after="0" w:line="219" w:lineRule="exac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Основы проектной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2A1530">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r w:rsidR="002A1530">
              <w:rPr>
                <w:rFonts w:ascii="Times New Roman" w:eastAsia="Times New Roman" w:hAnsi="Times New Roman" w:cs="Times New Roman"/>
                <w:sz w:val="20"/>
                <w:szCs w:val="20"/>
                <w:lang w:eastAsia="ru-RU"/>
              </w:rPr>
              <w:t>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98" w:type="dxa"/>
            <w:shd w:val="clear" w:color="auto" w:fill="auto"/>
          </w:tcPr>
          <w:p w:rsidR="00112DCA" w:rsidRPr="00112DCA" w:rsidRDefault="002A1530" w:rsidP="002A1530">
            <w:pPr>
              <w:shd w:val="clear" w:color="auto" w:fill="FFFFFF"/>
              <w:spacing w:after="0"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2A1530">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r w:rsidR="002A1530">
              <w:rPr>
                <w:rFonts w:ascii="Times New Roman" w:eastAsia="Times New Roman" w:hAnsi="Times New Roman" w:cs="Times New Roman"/>
                <w:sz w:val="20"/>
                <w:szCs w:val="20"/>
                <w:lang w:eastAsia="ru-RU"/>
              </w:rPr>
              <w:t>0</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2A1530" w:rsidRPr="00112DCA" w:rsidTr="00120A96">
        <w:tc>
          <w:tcPr>
            <w:tcW w:w="1272" w:type="dxa"/>
            <w:shd w:val="clear" w:color="auto" w:fill="auto"/>
            <w:vAlign w:val="bottom"/>
          </w:tcPr>
          <w:p w:rsidR="002A1530" w:rsidRPr="00112DCA" w:rsidRDefault="002A1530" w:rsidP="00112DCA">
            <w:pPr>
              <w:shd w:val="clear" w:color="auto" w:fill="FFFFFF"/>
              <w:spacing w:after="0" w:line="219" w:lineRule="exact"/>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ОДВ.02</w:t>
            </w:r>
          </w:p>
        </w:tc>
        <w:tc>
          <w:tcPr>
            <w:tcW w:w="3365" w:type="dxa"/>
            <w:shd w:val="clear" w:color="auto" w:fill="auto"/>
            <w:vAlign w:val="bottom"/>
          </w:tcPr>
          <w:p w:rsidR="002A1530" w:rsidRDefault="002A1530" w:rsidP="00112DCA">
            <w:pPr>
              <w:shd w:val="clear" w:color="auto" w:fill="FFFFFF"/>
              <w:spacing w:after="0" w:line="219" w:lineRule="exac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Знакомство с профессией</w:t>
            </w:r>
          </w:p>
        </w:tc>
        <w:tc>
          <w:tcPr>
            <w:tcW w:w="892"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2A1530" w:rsidRPr="00112DCA" w:rsidRDefault="002A1530" w:rsidP="002A1530">
            <w:pPr>
              <w:shd w:val="clear" w:color="auto" w:fill="FFFFFF"/>
              <w:spacing w:after="0"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56"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97" w:type="dxa"/>
            <w:shd w:val="clear" w:color="auto" w:fill="auto"/>
          </w:tcPr>
          <w:p w:rsidR="002A1530" w:rsidRDefault="002A1530" w:rsidP="00112DCA">
            <w:pPr>
              <w:shd w:val="clear" w:color="auto" w:fill="FFFFFF"/>
              <w:spacing w:after="0"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8" w:type="dxa"/>
            <w:shd w:val="clear" w:color="auto" w:fill="auto"/>
          </w:tcPr>
          <w:p w:rsidR="002A1530" w:rsidRDefault="002A1530" w:rsidP="002A1530">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8" w:type="dxa"/>
            <w:shd w:val="clear" w:color="auto" w:fill="FFFF00"/>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2A1530" w:rsidRPr="00112DCA" w:rsidRDefault="002A1530"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ОГСЭ.00</w:t>
            </w:r>
          </w:p>
        </w:tc>
        <w:tc>
          <w:tcPr>
            <w:tcW w:w="3365" w:type="dxa"/>
            <w:shd w:val="clear" w:color="auto" w:fill="auto"/>
            <w:vAlign w:val="bottom"/>
          </w:tcPr>
          <w:p w:rsidR="00112DCA" w:rsidRPr="00112DCA" w:rsidRDefault="00112DCA" w:rsidP="00112DCA">
            <w:pPr>
              <w:shd w:val="clear" w:color="auto" w:fill="FFFFFF"/>
              <w:spacing w:after="0" w:line="221" w:lineRule="exact"/>
              <w:rPr>
                <w:rFonts w:ascii="Times New Roman" w:eastAsia="Times New Roman" w:hAnsi="Times New Roman" w:cs="Arial"/>
                <w:b/>
                <w:w w:val="99"/>
                <w:sz w:val="20"/>
                <w:szCs w:val="20"/>
                <w:lang w:eastAsia="ru-RU"/>
              </w:rPr>
            </w:pPr>
            <w:r w:rsidRPr="00112DCA">
              <w:rPr>
                <w:rFonts w:ascii="Times New Roman" w:eastAsia="Times New Roman" w:hAnsi="Times New Roman" w:cs="Arial"/>
                <w:b/>
                <w:w w:val="99"/>
                <w:sz w:val="20"/>
                <w:szCs w:val="20"/>
                <w:lang w:eastAsia="ru-RU"/>
              </w:rPr>
              <w:t>Общий гуманитарный и социально-</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460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386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146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62</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0"/>
                <w:szCs w:val="20"/>
                <w:lang w:eastAsia="ru-RU"/>
              </w:rPr>
            </w:pP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экономический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ОГСЭ.01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Основы философии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sz w:val="20"/>
                <w:szCs w:val="20"/>
                <w:lang w:eastAsia="ru-RU"/>
              </w:rPr>
              <w:t xml:space="preserve">  ОГСЭ.02</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sz w:val="20"/>
                <w:szCs w:val="20"/>
                <w:lang w:eastAsia="ru-RU"/>
              </w:rPr>
              <w:t xml:space="preserve">  История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rPr>
          <w:trHeight w:val="407"/>
        </w:trPr>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 xml:space="preserve">  ОГСЭ. 03</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w w:val="95"/>
                <w:sz w:val="20"/>
                <w:szCs w:val="20"/>
                <w:lang w:eastAsia="ru-RU"/>
              </w:rPr>
            </w:pPr>
            <w:r w:rsidRPr="00112DCA">
              <w:rPr>
                <w:rFonts w:ascii="Times New Roman" w:eastAsia="Times New Roman" w:hAnsi="Times New Roman" w:cs="Arial"/>
                <w:w w:val="95"/>
                <w:sz w:val="20"/>
                <w:szCs w:val="20"/>
                <w:lang w:eastAsia="ru-RU"/>
              </w:rPr>
              <w:t>Иностранный язык в профессиональной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18"/>
                <w:szCs w:val="18"/>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ОГСЭ.04</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Физическая культура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з</w:t>
            </w:r>
            <w:proofErr w:type="gramStart"/>
            <w:r w:rsidRPr="00112DCA">
              <w:rPr>
                <w:rFonts w:ascii="Times New Roman" w:eastAsia="Times New Roman" w:hAnsi="Times New Roman" w:cs="Times New Roman"/>
                <w:sz w:val="20"/>
                <w:szCs w:val="20"/>
                <w:lang w:eastAsia="ru-RU"/>
              </w:rPr>
              <w:t>,з</w:t>
            </w:r>
            <w:proofErr w:type="gramEnd"/>
            <w:r w:rsidRPr="00112DCA">
              <w:rPr>
                <w:rFonts w:ascii="Times New Roman" w:eastAsia="Times New Roman" w:hAnsi="Times New Roman" w:cs="Times New Roman"/>
                <w:sz w:val="20"/>
                <w:szCs w:val="20"/>
                <w:lang w:eastAsia="ru-RU"/>
              </w:rPr>
              <w:t>,з,з,з,дз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168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ОГСЭ.05</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Психология общения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rPr>
          <w:trHeight w:val="470"/>
        </w:trPr>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ЕН.00</w:t>
            </w:r>
          </w:p>
        </w:tc>
        <w:tc>
          <w:tcPr>
            <w:tcW w:w="3365" w:type="dxa"/>
            <w:shd w:val="clear" w:color="auto" w:fill="auto"/>
            <w:vAlign w:val="bottom"/>
          </w:tcPr>
          <w:p w:rsidR="00112DCA" w:rsidRPr="00112DCA" w:rsidRDefault="00112DCA" w:rsidP="00112DCA">
            <w:pPr>
              <w:shd w:val="clear" w:color="auto" w:fill="FFFFFF"/>
              <w:spacing w:after="0" w:line="221"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Математический и общий</w:t>
            </w:r>
          </w:p>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естественнонаучный учебный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232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94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16</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116</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ЕН.01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Математика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ЕН.02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Экологические основы природопользования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32</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ЕН.03</w:t>
            </w:r>
          </w:p>
        </w:tc>
        <w:tc>
          <w:tcPr>
            <w:tcW w:w="3365" w:type="dxa"/>
            <w:shd w:val="clear" w:color="auto" w:fill="auto"/>
            <w:vAlign w:val="bottom"/>
          </w:tcPr>
          <w:p w:rsidR="00112DCA" w:rsidRPr="00B71912"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B71912">
              <w:rPr>
                <w:rFonts w:ascii="Times New Roman" w:eastAsia="Times New Roman" w:hAnsi="Times New Roman" w:cs="Arial"/>
                <w:sz w:val="20"/>
                <w:szCs w:val="20"/>
                <w:lang w:eastAsia="ru-RU"/>
              </w:rPr>
              <w:t>Общая и неорганическая химия</w:t>
            </w:r>
          </w:p>
        </w:tc>
        <w:tc>
          <w:tcPr>
            <w:tcW w:w="892"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-/-/-/э</w:t>
            </w:r>
          </w:p>
        </w:tc>
        <w:tc>
          <w:tcPr>
            <w:tcW w:w="697"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130</w:t>
            </w:r>
          </w:p>
        </w:tc>
        <w:tc>
          <w:tcPr>
            <w:tcW w:w="556"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4</w:t>
            </w:r>
          </w:p>
        </w:tc>
        <w:tc>
          <w:tcPr>
            <w:tcW w:w="697"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112</w:t>
            </w:r>
          </w:p>
        </w:tc>
        <w:tc>
          <w:tcPr>
            <w:tcW w:w="698"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58</w:t>
            </w:r>
          </w:p>
        </w:tc>
        <w:tc>
          <w:tcPr>
            <w:tcW w:w="698"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58</w:t>
            </w:r>
          </w:p>
        </w:tc>
        <w:tc>
          <w:tcPr>
            <w:tcW w:w="564"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8</w:t>
            </w:r>
          </w:p>
        </w:tc>
        <w:tc>
          <w:tcPr>
            <w:tcW w:w="558" w:type="dxa"/>
            <w:shd w:val="clear" w:color="auto" w:fill="auto"/>
          </w:tcPr>
          <w:p w:rsidR="00112DCA" w:rsidRPr="00B71912"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6</w:t>
            </w:r>
          </w:p>
        </w:tc>
        <w:tc>
          <w:tcPr>
            <w:tcW w:w="560" w:type="dxa"/>
            <w:shd w:val="clear" w:color="auto" w:fill="FFFF00"/>
          </w:tcPr>
          <w:p w:rsidR="00112DCA" w:rsidRPr="00B71912" w:rsidRDefault="00E15983"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60</w:t>
            </w:r>
          </w:p>
        </w:tc>
        <w:tc>
          <w:tcPr>
            <w:tcW w:w="698" w:type="dxa"/>
            <w:shd w:val="clear" w:color="auto" w:fill="FFFF00"/>
          </w:tcPr>
          <w:p w:rsidR="00112DCA" w:rsidRPr="00B71912" w:rsidRDefault="00E15983" w:rsidP="00112DCA">
            <w:pPr>
              <w:shd w:val="clear" w:color="auto" w:fill="FFFFFF"/>
              <w:spacing w:after="0" w:line="0" w:lineRule="atLeast"/>
              <w:rPr>
                <w:rFonts w:ascii="Times New Roman" w:eastAsia="Times New Roman" w:hAnsi="Times New Roman" w:cs="Times New Roman"/>
                <w:sz w:val="20"/>
                <w:szCs w:val="20"/>
                <w:lang w:eastAsia="ru-RU"/>
              </w:rPr>
            </w:pPr>
            <w:r w:rsidRPr="00B71912">
              <w:rPr>
                <w:rFonts w:ascii="Times New Roman" w:eastAsia="Times New Roman" w:hAnsi="Times New Roman" w:cs="Times New Roman"/>
                <w:sz w:val="20"/>
                <w:szCs w:val="20"/>
                <w:lang w:eastAsia="ru-RU"/>
              </w:rPr>
              <w:t>56</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П.00</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Профессиональный учебный цикл</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2558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2372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844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64</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382</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648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346</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232</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ОП.00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w w:val="94"/>
                <w:sz w:val="20"/>
                <w:szCs w:val="20"/>
                <w:lang w:eastAsia="ru-RU"/>
              </w:rPr>
            </w:pPr>
            <w:r w:rsidRPr="00112DCA">
              <w:rPr>
                <w:rFonts w:ascii="Times New Roman" w:eastAsia="Times New Roman" w:hAnsi="Times New Roman" w:cs="Arial"/>
                <w:b/>
                <w:w w:val="94"/>
                <w:sz w:val="20"/>
                <w:szCs w:val="20"/>
                <w:lang w:eastAsia="ru-RU"/>
              </w:rPr>
              <w:t>Общепрофессиональные дисциплины</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792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704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38</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160</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76</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40</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Информационные технологии в профессиональной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Органическая 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132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ОП.03</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Аналитическая 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ОП.04</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Физическая и коллоидная химия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80</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ОП.05</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b/>
                <w:color w:val="FF0000"/>
                <w:w w:val="94"/>
                <w:sz w:val="20"/>
                <w:szCs w:val="20"/>
                <w:lang w:eastAsia="ru-RU"/>
              </w:rPr>
            </w:pPr>
            <w:r w:rsidRPr="00112DCA">
              <w:rPr>
                <w:rFonts w:ascii="Times New Roman" w:eastAsia="Times New Roman" w:hAnsi="Times New Roman" w:cs="Arial"/>
                <w:sz w:val="20"/>
                <w:szCs w:val="20"/>
                <w:lang w:eastAsia="ru-RU"/>
              </w:rPr>
              <w:t>Основы экономики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ОП.06</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color w:val="FF0000"/>
                <w:sz w:val="20"/>
                <w:szCs w:val="20"/>
                <w:lang w:eastAsia="ru-RU"/>
              </w:rPr>
            </w:pPr>
            <w:r w:rsidRPr="00112DCA">
              <w:rPr>
                <w:rFonts w:ascii="Times New Roman" w:eastAsia="Times New Roman" w:hAnsi="Times New Roman" w:cs="Arial"/>
                <w:sz w:val="20"/>
                <w:szCs w:val="20"/>
                <w:lang w:eastAsia="ru-RU"/>
              </w:rPr>
              <w:t>Электротехника и электроника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ОП.07</w:t>
            </w:r>
          </w:p>
        </w:tc>
        <w:tc>
          <w:tcPr>
            <w:tcW w:w="3365" w:type="dxa"/>
            <w:shd w:val="clear" w:color="auto" w:fill="auto"/>
            <w:vAlign w:val="bottom"/>
          </w:tcPr>
          <w:p w:rsidR="00112DCA" w:rsidRPr="00112DCA" w:rsidRDefault="00112DCA" w:rsidP="00112DCA">
            <w:pPr>
              <w:shd w:val="clear" w:color="auto" w:fill="FFFFFF"/>
              <w:spacing w:after="0" w:line="217"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Метрология, стандартизация и сертификация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ОП.08</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color w:val="FF0000"/>
                <w:sz w:val="20"/>
                <w:szCs w:val="20"/>
                <w:lang w:eastAsia="ru-RU"/>
              </w:rPr>
            </w:pPr>
            <w:r w:rsidRPr="00112DCA">
              <w:rPr>
                <w:rFonts w:ascii="Times New Roman" w:eastAsia="Times New Roman" w:hAnsi="Times New Roman" w:cs="Arial"/>
                <w:sz w:val="20"/>
                <w:szCs w:val="20"/>
                <w:lang w:eastAsia="ru-RU"/>
              </w:rPr>
              <w:t>Охрана труда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ОП.09</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 xml:space="preserve">Безопасность </w:t>
            </w:r>
            <w:r w:rsidRPr="00112DCA">
              <w:rPr>
                <w:rFonts w:ascii="Times New Roman" w:eastAsia="Times New Roman" w:hAnsi="Times New Roman" w:cs="Arial"/>
                <w:sz w:val="20"/>
                <w:szCs w:val="20"/>
                <w:lang w:eastAsia="ru-RU"/>
              </w:rPr>
              <w:lastRenderedPageBreak/>
              <w:t>жизнедеятельности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lastRenderedPageBreak/>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68</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sz w:val="20"/>
                <w:szCs w:val="20"/>
                <w:lang w:eastAsia="ru-RU"/>
              </w:rPr>
            </w:pP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Вариативная часть</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color w:val="FF0000"/>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98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ОП.10</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Введение в профессию</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-/-/з</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0П.11</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Адаптация выпускника на рынке труда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ОП.12</w:t>
            </w:r>
          </w:p>
        </w:tc>
        <w:tc>
          <w:tcPr>
            <w:tcW w:w="3365" w:type="dxa"/>
            <w:shd w:val="clear" w:color="auto" w:fill="auto"/>
            <w:vAlign w:val="bottom"/>
          </w:tcPr>
          <w:p w:rsidR="00112DCA" w:rsidRPr="00112DCA" w:rsidRDefault="00112DCA" w:rsidP="00112DCA">
            <w:pPr>
              <w:shd w:val="clear" w:color="auto" w:fill="FFFFFF"/>
              <w:spacing w:after="0" w:line="219" w:lineRule="exac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Основы финансовой грамотности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216"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ПМ.00</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Профессиональные модули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1766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1668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1112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518</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200</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264</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270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192</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4"/>
                <w:szCs w:val="20"/>
                <w:lang w:eastAsia="ru-RU"/>
              </w:rPr>
            </w:pPr>
            <w:r w:rsidRPr="00112DCA">
              <w:rPr>
                <w:rFonts w:ascii="Times New Roman" w:eastAsia="Times New Roman" w:hAnsi="Times New Roman" w:cs="Arial"/>
                <w:b/>
                <w:sz w:val="20"/>
                <w:szCs w:val="20"/>
                <w:lang w:eastAsia="ru-RU"/>
              </w:rPr>
              <w:t>ПМ. 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Определение оптимальных средств и методов анализа природных и промышленных материалов</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688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658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200</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186</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МДК.01.01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Основы аналитической химии и физико-химических методов анализа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70</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 xml:space="preserve">МДК.01.02 </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по запросу работодателей</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i/>
                <w:sz w:val="20"/>
                <w:szCs w:val="20"/>
                <w:lang w:eastAsia="ru-RU"/>
              </w:rPr>
            </w:pPr>
            <w:r w:rsidRPr="00112DCA">
              <w:rPr>
                <w:rFonts w:ascii="Times New Roman" w:eastAsia="Times New Roman" w:hAnsi="Times New Roman" w:cs="Times New Roman"/>
                <w:i/>
                <w:sz w:val="20"/>
                <w:szCs w:val="20"/>
                <w:lang w:eastAsia="ru-RU"/>
              </w:rPr>
              <w:t>294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116</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УП. 01</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Учебная практика</w:t>
            </w:r>
          </w:p>
        </w:tc>
        <w:tc>
          <w:tcPr>
            <w:tcW w:w="89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180</w:t>
            </w:r>
          </w:p>
        </w:tc>
        <w:tc>
          <w:tcPr>
            <w:tcW w:w="556"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180</w:t>
            </w: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ПП. 01</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Производственная практика</w:t>
            </w:r>
          </w:p>
        </w:tc>
        <w:tc>
          <w:tcPr>
            <w:tcW w:w="89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6"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ПМ. 02</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612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582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482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270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192</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4"/>
                <w:szCs w:val="20"/>
                <w:lang w:eastAsia="ru-RU"/>
              </w:rPr>
            </w:pPr>
            <w:r w:rsidRPr="00112DCA">
              <w:rPr>
                <w:rFonts w:ascii="Times New Roman" w:eastAsia="Times New Roman" w:hAnsi="Times New Roman" w:cs="Arial"/>
                <w:sz w:val="20"/>
                <w:szCs w:val="20"/>
                <w:lang w:eastAsia="ru-RU"/>
              </w:rPr>
              <w:t>МДК.02.01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Основы качественного и количественного анализа природных и промышленных материалов</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188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76</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94</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100</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МДК.02.02</w:t>
            </w:r>
          </w:p>
        </w:tc>
        <w:tc>
          <w:tcPr>
            <w:tcW w:w="3365" w:type="dxa"/>
            <w:shd w:val="clear" w:color="auto" w:fill="FFFFFF"/>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По запросу работодателей</w:t>
            </w:r>
          </w:p>
        </w:tc>
        <w:tc>
          <w:tcPr>
            <w:tcW w:w="89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304</w:t>
            </w:r>
          </w:p>
        </w:tc>
        <w:tc>
          <w:tcPr>
            <w:tcW w:w="556"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i/>
                <w:sz w:val="20"/>
                <w:szCs w:val="20"/>
                <w:lang w:eastAsia="ru-RU"/>
              </w:rPr>
            </w:pPr>
            <w:r w:rsidRPr="00112DCA">
              <w:rPr>
                <w:rFonts w:ascii="Times New Roman" w:eastAsia="Times New Roman" w:hAnsi="Times New Roman" w:cs="Times New Roman"/>
                <w:i/>
                <w:sz w:val="20"/>
                <w:szCs w:val="20"/>
                <w:lang w:eastAsia="ru-RU"/>
              </w:rPr>
              <w:t>294</w:t>
            </w: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294</w:t>
            </w: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color w:val="FF0000"/>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38</w:t>
            </w:r>
          </w:p>
        </w:tc>
        <w:tc>
          <w:tcPr>
            <w:tcW w:w="561"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170</w:t>
            </w:r>
          </w:p>
        </w:tc>
        <w:tc>
          <w:tcPr>
            <w:tcW w:w="60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92</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УП. 02</w:t>
            </w:r>
          </w:p>
        </w:tc>
        <w:tc>
          <w:tcPr>
            <w:tcW w:w="3365" w:type="dxa"/>
            <w:shd w:val="clear" w:color="auto" w:fill="FFFFFF"/>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Учебная практика</w:t>
            </w:r>
          </w:p>
        </w:tc>
        <w:tc>
          <w:tcPr>
            <w:tcW w:w="89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6"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08"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ПП. 02</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Производственная практика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ПМ. 03</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b/>
                <w:sz w:val="20"/>
                <w:szCs w:val="20"/>
                <w:lang w:eastAsia="ru-RU"/>
              </w:rPr>
              <w:t>Организация лабораторн</w:t>
            </w:r>
            <w:proofErr w:type="gramStart"/>
            <w:r w:rsidRPr="00112DCA">
              <w:rPr>
                <w:rFonts w:ascii="Times New Roman" w:eastAsia="Times New Roman" w:hAnsi="Times New Roman" w:cs="Arial"/>
                <w:b/>
                <w:sz w:val="20"/>
                <w:szCs w:val="20"/>
                <w:lang w:eastAsia="ru-RU"/>
              </w:rPr>
              <w:t>о-</w:t>
            </w:r>
            <w:proofErr w:type="gramEnd"/>
            <w:r w:rsidRPr="00112DCA">
              <w:rPr>
                <w:rFonts w:ascii="Times New Roman" w:eastAsia="Times New Roman" w:hAnsi="Times New Roman" w:cs="Arial"/>
                <w:b/>
                <w:sz w:val="20"/>
                <w:szCs w:val="20"/>
                <w:lang w:eastAsia="ru-RU"/>
              </w:rPr>
              <w:t xml:space="preserve"> производственной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344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320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272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248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1"/>
                <w:szCs w:val="20"/>
                <w:lang w:eastAsia="ru-RU"/>
              </w:rPr>
            </w:pPr>
            <w:r w:rsidRPr="00112DCA">
              <w:rPr>
                <w:rFonts w:ascii="Times New Roman" w:eastAsia="Times New Roman" w:hAnsi="Times New Roman" w:cs="Arial"/>
                <w:sz w:val="20"/>
                <w:szCs w:val="20"/>
                <w:lang w:eastAsia="ru-RU"/>
              </w:rPr>
              <w:t>МДК.03.01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1"/>
                <w:szCs w:val="20"/>
                <w:lang w:eastAsia="ru-RU"/>
              </w:rPr>
            </w:pPr>
            <w:r w:rsidRPr="00112DCA">
              <w:rPr>
                <w:rFonts w:ascii="Times New Roman" w:eastAsia="Times New Roman" w:hAnsi="Times New Roman" w:cs="Arial"/>
                <w:sz w:val="20"/>
                <w:szCs w:val="20"/>
                <w:lang w:eastAsia="ru-RU"/>
              </w:rPr>
              <w:t>Организация лабораторн</w:t>
            </w:r>
            <w:proofErr w:type="gramStart"/>
            <w:r w:rsidRPr="00112DCA">
              <w:rPr>
                <w:rFonts w:ascii="Times New Roman" w:eastAsia="Times New Roman" w:hAnsi="Times New Roman" w:cs="Arial"/>
                <w:sz w:val="20"/>
                <w:szCs w:val="20"/>
                <w:lang w:eastAsia="ru-RU"/>
              </w:rPr>
              <w:t>о-</w:t>
            </w:r>
            <w:proofErr w:type="gramEnd"/>
            <w:r w:rsidRPr="00112DCA">
              <w:rPr>
                <w:rFonts w:ascii="Times New Roman" w:eastAsia="Times New Roman" w:hAnsi="Times New Roman" w:cs="Arial"/>
                <w:sz w:val="20"/>
                <w:szCs w:val="20"/>
                <w:lang w:eastAsia="ru-RU"/>
              </w:rPr>
              <w:t xml:space="preserve"> производственной деятельности</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218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200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152</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52</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МДК. 03.02</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i/>
                <w:sz w:val="20"/>
                <w:szCs w:val="20"/>
                <w:lang w:eastAsia="ru-RU"/>
              </w:rPr>
            </w:pPr>
            <w:r w:rsidRPr="00112DCA">
              <w:rPr>
                <w:rFonts w:ascii="Times New Roman" w:eastAsia="Times New Roman" w:hAnsi="Times New Roman" w:cs="Arial"/>
                <w:i/>
                <w:sz w:val="20"/>
                <w:szCs w:val="20"/>
                <w:lang w:eastAsia="ru-RU"/>
              </w:rPr>
              <w:t>По запросу работодателей</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i/>
                <w:sz w:val="20"/>
                <w:szCs w:val="20"/>
                <w:lang w:eastAsia="ru-RU"/>
              </w:rPr>
            </w:pPr>
            <w:r w:rsidRPr="00112DCA">
              <w:rPr>
                <w:rFonts w:ascii="Times New Roman" w:eastAsia="Times New Roman" w:hAnsi="Times New Roman" w:cs="Times New Roman"/>
                <w:i/>
                <w:sz w:val="20"/>
                <w:szCs w:val="20"/>
                <w:lang w:eastAsia="ru-RU"/>
              </w:rPr>
              <w:t>120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120</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122</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ПП. 03</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Производственная практика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center"/>
          </w:tcPr>
          <w:p w:rsidR="00112DCA" w:rsidRPr="00112DCA" w:rsidRDefault="00112DCA" w:rsidP="00112DCA">
            <w:pPr>
              <w:shd w:val="clear" w:color="auto" w:fill="FFFFFF"/>
              <w:spacing w:after="0" w:line="0" w:lineRule="atLeast"/>
              <w:rPr>
                <w:rFonts w:ascii="Times New Roman" w:eastAsia="Times New Roman" w:hAnsi="Times New Roman" w:cs="Arial"/>
                <w:sz w:val="24"/>
                <w:szCs w:val="20"/>
                <w:lang w:eastAsia="ru-RU"/>
              </w:rPr>
            </w:pPr>
            <w:r w:rsidRPr="00112DCA">
              <w:rPr>
                <w:rFonts w:ascii="Times New Roman" w:eastAsia="Times New Roman" w:hAnsi="Times New Roman" w:cs="Arial"/>
                <w:b/>
                <w:sz w:val="20"/>
                <w:szCs w:val="20"/>
                <w:lang w:eastAsia="ru-RU"/>
              </w:rPr>
              <w:lastRenderedPageBreak/>
              <w:t>ПМ. 04</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Выполнение работ по одной или нескольким профессиям рабочих, должностям служащих</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122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МДК.04.01</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sz w:val="20"/>
                <w:szCs w:val="20"/>
                <w:lang w:eastAsia="ru-RU"/>
              </w:rPr>
              <w:t>Теоретическая подготовка по профессии рабочего лаборант химического анализа</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122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0</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58</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УП. 04</w:t>
            </w:r>
          </w:p>
        </w:tc>
        <w:tc>
          <w:tcPr>
            <w:tcW w:w="3365" w:type="dxa"/>
            <w:shd w:val="clear" w:color="auto" w:fill="FDE9D9"/>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20"/>
                <w:szCs w:val="20"/>
                <w:lang w:eastAsia="ru-RU"/>
              </w:rPr>
            </w:pPr>
            <w:r w:rsidRPr="00112DCA">
              <w:rPr>
                <w:rFonts w:ascii="Times New Roman" w:eastAsia="Times New Roman" w:hAnsi="Times New Roman" w:cs="Arial"/>
                <w:sz w:val="20"/>
                <w:szCs w:val="20"/>
                <w:lang w:eastAsia="ru-RU"/>
              </w:rPr>
              <w:t>Учебная  практика</w:t>
            </w:r>
          </w:p>
        </w:tc>
        <w:tc>
          <w:tcPr>
            <w:tcW w:w="89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w:t>
            </w:r>
            <w:proofErr w:type="spellStart"/>
            <w:r w:rsidRPr="00112DCA">
              <w:rPr>
                <w:rFonts w:ascii="Times New Roman" w:eastAsia="Times New Roman" w:hAnsi="Times New Roman" w:cs="Times New Roman"/>
                <w:sz w:val="20"/>
                <w:szCs w:val="20"/>
                <w:lang w:eastAsia="ru-RU"/>
              </w:rPr>
              <w:t>дз</w:t>
            </w:r>
            <w:proofErr w:type="spellEnd"/>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56"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1"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FDE9D9"/>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ПДП.00</w:t>
            </w:r>
          </w:p>
        </w:tc>
        <w:tc>
          <w:tcPr>
            <w:tcW w:w="3365" w:type="dxa"/>
            <w:shd w:val="clear" w:color="auto" w:fill="auto"/>
            <w:vAlign w:val="bottom"/>
          </w:tcPr>
          <w:p w:rsidR="00112DCA" w:rsidRPr="00112DCA" w:rsidRDefault="00112DCA" w:rsidP="00112DCA">
            <w:pPr>
              <w:shd w:val="clear" w:color="auto" w:fill="FFFFFF"/>
              <w:spacing w:after="0" w:line="224" w:lineRule="exact"/>
              <w:rPr>
                <w:rFonts w:ascii="Times New Roman" w:eastAsia="Times New Roman" w:hAnsi="Times New Roman" w:cs="Arial"/>
                <w:b/>
                <w:sz w:val="20"/>
                <w:szCs w:val="20"/>
                <w:lang w:eastAsia="ru-RU"/>
              </w:rPr>
            </w:pPr>
            <w:r w:rsidRPr="00112DCA">
              <w:rPr>
                <w:rFonts w:ascii="Times New Roman" w:eastAsia="Times New Roman" w:hAnsi="Times New Roman" w:cs="Arial"/>
                <w:b/>
                <w:sz w:val="20"/>
                <w:szCs w:val="20"/>
                <w:lang w:eastAsia="ru-RU"/>
              </w:rPr>
              <w:t>Практика (преддипломная</w:t>
            </w:r>
            <w:proofErr w:type="gramStart"/>
            <w:r w:rsidRPr="00112DCA">
              <w:rPr>
                <w:rFonts w:ascii="Times New Roman" w:eastAsia="Times New Roman" w:hAnsi="Times New Roman" w:cs="Arial"/>
                <w:b/>
                <w:sz w:val="20"/>
                <w:szCs w:val="20"/>
                <w:lang w:eastAsia="ru-RU"/>
              </w:rPr>
              <w:t xml:space="preserve"> )</w:t>
            </w:r>
            <w:proofErr w:type="gramEnd"/>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b/>
                <w:sz w:val="20"/>
                <w:szCs w:val="20"/>
                <w:lang w:eastAsia="ru-RU"/>
              </w:rPr>
              <w:t>ГИА</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4"/>
                <w:szCs w:val="20"/>
                <w:lang w:eastAsia="ru-RU"/>
              </w:rPr>
            </w:pPr>
            <w:r w:rsidRPr="00112DCA">
              <w:rPr>
                <w:rFonts w:ascii="Times New Roman" w:eastAsia="Times New Roman" w:hAnsi="Times New Roman" w:cs="Arial"/>
                <w:b/>
                <w:w w:val="91"/>
                <w:sz w:val="20"/>
                <w:szCs w:val="20"/>
                <w:lang w:eastAsia="ru-RU"/>
              </w:rPr>
              <w:t>Государственная итоговая аттестация</w:t>
            </w: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216</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1272"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0"/>
                <w:szCs w:val="20"/>
                <w:lang w:eastAsia="ru-RU"/>
              </w:rPr>
            </w:pPr>
            <w:r w:rsidRPr="00112DCA">
              <w:rPr>
                <w:rFonts w:ascii="Times New Roman" w:eastAsia="Times New Roman" w:hAnsi="Times New Roman" w:cs="Arial"/>
                <w:sz w:val="24"/>
                <w:szCs w:val="20"/>
                <w:lang w:eastAsia="ru-RU"/>
              </w:rPr>
              <w:t>Всего</w:t>
            </w:r>
          </w:p>
        </w:tc>
        <w:tc>
          <w:tcPr>
            <w:tcW w:w="3365" w:type="dxa"/>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Arial"/>
                <w:sz w:val="10"/>
                <w:szCs w:val="20"/>
                <w:lang w:eastAsia="ru-RU"/>
              </w:rPr>
            </w:pPr>
          </w:p>
        </w:tc>
        <w:tc>
          <w:tcPr>
            <w:tcW w:w="89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4752</w:t>
            </w:r>
          </w:p>
        </w:tc>
        <w:tc>
          <w:tcPr>
            <w:tcW w:w="556"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66</w:t>
            </w:r>
          </w:p>
        </w:tc>
        <w:tc>
          <w:tcPr>
            <w:tcW w:w="697"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4434</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2631</w:t>
            </w:r>
          </w:p>
        </w:tc>
        <w:tc>
          <w:tcPr>
            <w:tcW w:w="69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2111</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80</w:t>
            </w:r>
          </w:p>
        </w:tc>
        <w:tc>
          <w:tcPr>
            <w:tcW w:w="564"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828</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114</w:t>
            </w:r>
          </w:p>
        </w:tc>
        <w:tc>
          <w:tcPr>
            <w:tcW w:w="55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138</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576</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828</w:t>
            </w:r>
          </w:p>
        </w:tc>
        <w:tc>
          <w:tcPr>
            <w:tcW w:w="560" w:type="dxa"/>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576</w:t>
            </w:r>
          </w:p>
        </w:tc>
        <w:tc>
          <w:tcPr>
            <w:tcW w:w="562" w:type="dxa"/>
            <w:gridSpan w:val="2"/>
            <w:shd w:val="clear" w:color="auto" w:fill="FFFFFF"/>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684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432</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720</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440</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244</w:t>
            </w:r>
          </w:p>
        </w:tc>
      </w:tr>
      <w:tr w:rsidR="00112DCA" w:rsidRPr="00112DCA" w:rsidTr="00120A96">
        <w:tc>
          <w:tcPr>
            <w:tcW w:w="6782" w:type="dxa"/>
            <w:gridSpan w:val="5"/>
            <w:vMerge w:val="restart"/>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b/>
                <w:sz w:val="20"/>
                <w:szCs w:val="20"/>
                <w:lang w:eastAsia="ru-RU"/>
              </w:rPr>
            </w:pPr>
            <w:r w:rsidRPr="00112DCA">
              <w:rPr>
                <w:rFonts w:ascii="Times New Roman" w:eastAsia="Times New Roman" w:hAnsi="Times New Roman" w:cs="Times New Roman"/>
                <w:b/>
                <w:sz w:val="20"/>
                <w:szCs w:val="20"/>
                <w:lang w:eastAsia="ru-RU"/>
              </w:rPr>
              <w:t>Государственная итоговая аттестация -6 недель</w:t>
            </w:r>
          </w:p>
        </w:tc>
        <w:tc>
          <w:tcPr>
            <w:tcW w:w="697" w:type="dxa"/>
            <w:vMerge w:val="restart"/>
            <w:shd w:val="clear" w:color="auto" w:fill="auto"/>
            <w:textDirection w:val="btLr"/>
          </w:tcPr>
          <w:p w:rsidR="00112DCA" w:rsidRPr="00112DCA" w:rsidRDefault="00112DCA" w:rsidP="00112DCA">
            <w:pPr>
              <w:shd w:val="clear" w:color="auto" w:fill="FFFFFF"/>
              <w:spacing w:after="0" w:line="0" w:lineRule="atLeast"/>
              <w:ind w:right="113"/>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Всего</w:t>
            </w: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Дисциплин и МДК</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15</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13</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9</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r>
      <w:tr w:rsidR="00112DCA" w:rsidRPr="00112DCA" w:rsidTr="00120A96">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Учебной практики</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r>
      <w:tr w:rsidR="00112DCA" w:rsidRPr="00112DCA" w:rsidTr="00120A96">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Производственной</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108</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288</w:t>
            </w:r>
          </w:p>
        </w:tc>
      </w:tr>
      <w:tr w:rsidR="00112DCA" w:rsidRPr="00112DCA" w:rsidTr="00120A96">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Преддипломная</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144</w:t>
            </w:r>
          </w:p>
        </w:tc>
      </w:tr>
      <w:tr w:rsidR="00112DCA" w:rsidRPr="00112DCA" w:rsidTr="00120A96">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Экзаменов</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4</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1</w:t>
            </w:r>
          </w:p>
        </w:tc>
      </w:tr>
      <w:tr w:rsidR="00112DCA" w:rsidRPr="00112DCA" w:rsidTr="00120A96">
        <w:tc>
          <w:tcPr>
            <w:tcW w:w="6782" w:type="dxa"/>
            <w:gridSpan w:val="5"/>
            <w:vMerge/>
            <w:shd w:val="clear" w:color="auto" w:fill="auto"/>
            <w:vAlign w:val="bottom"/>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697" w:type="dxa"/>
            <w:vMerge/>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p>
        </w:tc>
        <w:tc>
          <w:tcPr>
            <w:tcW w:w="3640" w:type="dxa"/>
            <w:gridSpan w:val="6"/>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Дифференцированных зачетов</w:t>
            </w:r>
          </w:p>
        </w:tc>
        <w:tc>
          <w:tcPr>
            <w:tcW w:w="560"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698" w:type="dxa"/>
            <w:shd w:val="clear" w:color="auto" w:fill="FFFF00"/>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7</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c>
          <w:tcPr>
            <w:tcW w:w="562" w:type="dxa"/>
            <w:gridSpan w:val="2"/>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2</w:t>
            </w:r>
          </w:p>
        </w:tc>
        <w:tc>
          <w:tcPr>
            <w:tcW w:w="560"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3</w:t>
            </w:r>
          </w:p>
        </w:tc>
        <w:tc>
          <w:tcPr>
            <w:tcW w:w="562"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6</w:t>
            </w:r>
          </w:p>
        </w:tc>
        <w:tc>
          <w:tcPr>
            <w:tcW w:w="561"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c>
          <w:tcPr>
            <w:tcW w:w="608" w:type="dxa"/>
            <w:shd w:val="clear" w:color="auto" w:fill="auto"/>
          </w:tcPr>
          <w:p w:rsidR="00112DCA" w:rsidRPr="00112DCA" w:rsidRDefault="00112DCA" w:rsidP="00112DCA">
            <w:pPr>
              <w:shd w:val="clear" w:color="auto" w:fill="FFFFFF"/>
              <w:spacing w:after="0" w:line="0" w:lineRule="atLeast"/>
              <w:rPr>
                <w:rFonts w:ascii="Times New Roman" w:eastAsia="Times New Roman" w:hAnsi="Times New Roman" w:cs="Times New Roman"/>
                <w:sz w:val="20"/>
                <w:szCs w:val="20"/>
                <w:lang w:eastAsia="ru-RU"/>
              </w:rPr>
            </w:pPr>
            <w:r w:rsidRPr="00112DCA">
              <w:rPr>
                <w:rFonts w:ascii="Times New Roman" w:eastAsia="Times New Roman" w:hAnsi="Times New Roman" w:cs="Times New Roman"/>
                <w:sz w:val="20"/>
                <w:szCs w:val="20"/>
                <w:lang w:eastAsia="ru-RU"/>
              </w:rPr>
              <w:t>5</w:t>
            </w:r>
          </w:p>
        </w:tc>
      </w:tr>
    </w:tbl>
    <w:p w:rsidR="00112DCA" w:rsidRPr="00112DCA" w:rsidRDefault="00112DCA" w:rsidP="00112DCA">
      <w:pPr>
        <w:spacing w:after="0" w:line="240" w:lineRule="auto"/>
        <w:rPr>
          <w:rFonts w:ascii="Times New Roman" w:eastAsia="Times New Roman" w:hAnsi="Times New Roman" w:cs="Arial"/>
          <w:sz w:val="3"/>
          <w:szCs w:val="20"/>
          <w:lang w:eastAsia="ru-RU"/>
        </w:rPr>
        <w:sectPr w:rsidR="00112DCA" w:rsidRPr="00112DCA" w:rsidSect="00E15983">
          <w:pgSz w:w="16840" w:h="11906" w:orient="landscape"/>
          <w:pgMar w:top="1135" w:right="258" w:bottom="851" w:left="800" w:header="0" w:footer="0" w:gutter="0"/>
          <w:cols w:space="0" w:equalWidth="0">
            <w:col w:w="15780"/>
          </w:cols>
          <w:docGrid w:linePitch="360"/>
        </w:sectPr>
      </w:pP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bookmarkStart w:id="3" w:name="page4"/>
      <w:bookmarkEnd w:id="3"/>
      <w:r w:rsidRPr="00112DCA">
        <w:rPr>
          <w:rFonts w:ascii="Times New Roman" w:eastAsia="Calibri" w:hAnsi="Times New Roman" w:cs="Times New Roman"/>
          <w:b/>
          <w:sz w:val="24"/>
          <w:szCs w:val="24"/>
          <w:lang w:eastAsia="ru-RU"/>
        </w:rPr>
        <w:lastRenderedPageBreak/>
        <w:t>1. Пояснительная записка</w:t>
      </w: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 1.1. Нормативная база реализации основной образовательной программы среднего профессионального образования - программы подготовки специалистов среднего звена (ППССЗ)</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Настоящий Учебный план разработан в соответствии со следующими нормативными документами:</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Федеральным государственным образовательным стандартом среднего профессионального образования по специальности 18.02.12 Технология аналитического контроля химических соединений, утвержденным приказом Министерства образования и науки Российской Федерации от 09.12.2016 № 1554 "Об утверждении федерального государственного образовательного стандарта среднего профессионального образования по специальности 18.02.12 Технология аналитического контроля химических соединений " (Зарегистрировано в Минюсте России 22.12.2016 №44899).</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2013г. №464 (</w:t>
      </w:r>
      <w:proofErr w:type="gramStart"/>
      <w:r w:rsidRPr="00112DCA">
        <w:rPr>
          <w:rFonts w:ascii="Times New Roman" w:eastAsia="Calibri" w:hAnsi="Times New Roman" w:cs="Times New Roman"/>
          <w:sz w:val="24"/>
          <w:szCs w:val="24"/>
          <w:lang w:eastAsia="ru-RU"/>
        </w:rPr>
        <w:t>зарегистрирован</w:t>
      </w:r>
      <w:proofErr w:type="gramEnd"/>
      <w:r w:rsidRPr="00112DCA">
        <w:rPr>
          <w:rFonts w:ascii="Times New Roman" w:eastAsia="Calibri" w:hAnsi="Times New Roman" w:cs="Times New Roman"/>
          <w:sz w:val="24"/>
          <w:szCs w:val="24"/>
          <w:lang w:eastAsia="ru-RU"/>
        </w:rPr>
        <w:t xml:space="preserve"> в Минюсте РФ 30 июля 2013г. №29200);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2013г. №291 (</w:t>
      </w:r>
      <w:proofErr w:type="gramStart"/>
      <w:r w:rsidRPr="00112DCA">
        <w:rPr>
          <w:rFonts w:ascii="Times New Roman" w:eastAsia="Calibri" w:hAnsi="Times New Roman" w:cs="Times New Roman"/>
          <w:sz w:val="24"/>
          <w:szCs w:val="24"/>
          <w:lang w:eastAsia="ru-RU"/>
        </w:rPr>
        <w:t>зарегистрирован</w:t>
      </w:r>
      <w:proofErr w:type="gramEnd"/>
      <w:r w:rsidRPr="00112DCA">
        <w:rPr>
          <w:rFonts w:ascii="Times New Roman" w:eastAsia="Calibri" w:hAnsi="Times New Roman" w:cs="Times New Roman"/>
          <w:sz w:val="24"/>
          <w:szCs w:val="24"/>
          <w:lang w:eastAsia="ru-RU"/>
        </w:rPr>
        <w:t xml:space="preserve"> в Минюсте РФ 14 июня 2013г. №28785);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2013г. №968 (зарегистрирован в Минюсте РФ 1 ноября 2013 г. Регистрационный N 30306);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-приказом Министерства образования и науки Российской Федерации от 17.05.2012 N 413 (ред. от 29.06.2017) "Об утверждении федерального государственного образовательного стандарта среднего общего образования";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proofErr w:type="gramStart"/>
      <w:r w:rsidRPr="00112DCA">
        <w:rPr>
          <w:rFonts w:ascii="Times New Roman" w:eastAsia="Calibri" w:hAnsi="Times New Roman" w:cs="Times New Roman"/>
          <w:sz w:val="24"/>
          <w:szCs w:val="24"/>
          <w:lang w:eastAsia="ru-RU"/>
        </w:rPr>
        <w:t>-письмом Департамента государственной политики в Министерства образования и науки Российской Федерации от 17 марта 2015г. №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b/>
          <w:sz w:val="24"/>
          <w:szCs w:val="24"/>
          <w:lang w:eastAsia="ru-RU"/>
        </w:rPr>
        <w:t>1.2. Организация учебного процесса и режим занятий</w:t>
      </w:r>
      <w:r w:rsidRPr="00112DCA">
        <w:rPr>
          <w:rFonts w:ascii="Times New Roman" w:eastAsia="Calibri" w:hAnsi="Times New Roman" w:cs="Times New Roman"/>
          <w:sz w:val="24"/>
          <w:szCs w:val="24"/>
          <w:lang w:eastAsia="ru-RU"/>
        </w:rPr>
        <w:t xml:space="preserve">: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дата начала занятий – 1 сентября;</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учебной недели – шестидневная;</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для всех видов аудиторных занятий академический час устанавливается продолжительностью 45 минут;</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объем обязательных аудиторных занятий и практики не превышает 36 академических часов в неделю;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учебные занятия сгруппированы парами, продолжительность занятия 45 мин., перерыв между занятиями в паре 5 мин., перерыв между парами 20 мин., 30 мин., соответственно;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учебная практика проводится рассредоточено в учебно - производственных мастерских техникума, производственная практика организуется концентрированно на предприятиях поселка. Практика осуществляется в соответствии с Порядком организации и проведения практики студентов КГБПОУ «ЧГТТ». </w:t>
      </w:r>
      <w:proofErr w:type="spellStart"/>
      <w:r w:rsidRPr="00112DCA">
        <w:rPr>
          <w:rFonts w:ascii="Times New Roman" w:eastAsia="Calibri" w:hAnsi="Times New Roman" w:cs="Times New Roman"/>
          <w:sz w:val="24"/>
          <w:szCs w:val="24"/>
          <w:lang w:eastAsia="ru-RU"/>
        </w:rPr>
        <w:t>Практикоориентированность</w:t>
      </w:r>
      <w:proofErr w:type="spellEnd"/>
      <w:r w:rsidRPr="00112DCA">
        <w:rPr>
          <w:rFonts w:ascii="Times New Roman" w:eastAsia="Calibri" w:hAnsi="Times New Roman" w:cs="Times New Roman"/>
          <w:sz w:val="24"/>
          <w:szCs w:val="24"/>
          <w:lang w:eastAsia="ru-RU"/>
        </w:rPr>
        <w:t xml:space="preserve"> образовательной программы – 70%;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консультации проводятся в рамках часов, отведённых на промежуточную аттестацию и как вид учебного занятия во взаимодействии с преподавателем в учебных циклах.</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lastRenderedPageBreak/>
        <w:t xml:space="preserve"> </w:t>
      </w:r>
      <w:proofErr w:type="gramStart"/>
      <w:r w:rsidRPr="00112DCA">
        <w:rPr>
          <w:rFonts w:ascii="Times New Roman" w:eastAsia="Calibri" w:hAnsi="Times New Roman" w:cs="Times New Roman"/>
          <w:sz w:val="24"/>
          <w:szCs w:val="24"/>
          <w:lang w:eastAsia="ru-RU"/>
        </w:rPr>
        <w:t>Формы проведения консультаций (групповые, индивидуальные, письменные, устные) по дисциплинам, междисциплинарным курсам, профессиональным модулям определяются преподавателями.</w:t>
      </w:r>
      <w:proofErr w:type="gramEnd"/>
      <w:r w:rsidRPr="00112DCA">
        <w:rPr>
          <w:rFonts w:ascii="Times New Roman" w:eastAsia="Calibri" w:hAnsi="Times New Roman" w:cs="Times New Roman"/>
          <w:sz w:val="24"/>
          <w:szCs w:val="24"/>
          <w:lang w:eastAsia="ru-RU"/>
        </w:rPr>
        <w:t xml:space="preserve"> Проводятся групповые консультации в части подготовки к проведению экзаменов, выполнению и защите выпускной квалификационной работы;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воинские сборы (медицинская подготовка для девушек) проводятся в 4 семестре в рамках дисциплины Безопасность жизнедеятельности;</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каникул, предоставляемых </w:t>
      </w:r>
      <w:proofErr w:type="gramStart"/>
      <w:r w:rsidRPr="00112DCA">
        <w:rPr>
          <w:rFonts w:ascii="Times New Roman" w:eastAsia="Calibri" w:hAnsi="Times New Roman" w:cs="Times New Roman"/>
          <w:sz w:val="24"/>
          <w:szCs w:val="24"/>
          <w:lang w:eastAsia="ru-RU"/>
        </w:rPr>
        <w:t>обучающимся</w:t>
      </w:r>
      <w:proofErr w:type="gramEnd"/>
      <w:r w:rsidRPr="00112DCA">
        <w:rPr>
          <w:rFonts w:ascii="Times New Roman" w:eastAsia="Calibri" w:hAnsi="Times New Roman" w:cs="Times New Roman"/>
          <w:sz w:val="24"/>
          <w:szCs w:val="24"/>
          <w:lang w:eastAsia="ru-RU"/>
        </w:rPr>
        <w:t xml:space="preserve"> в процессе освоения ими программы подготовки специалистов среднего звена составляет на первом и втором курсе – 11 недель, в том числе 2 недели в зимний период, на третьем курсе - 10 недель, в том числе 2 недели в зимний период, на 4 курсе - 2 недели в зимний период;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оценка качества освоения ППССЗ включает текущий контроль успеваемости, промежуточную и государственную итоговую аттестацию </w:t>
      </w:r>
      <w:proofErr w:type="gramStart"/>
      <w:r w:rsidRPr="00112DCA">
        <w:rPr>
          <w:rFonts w:ascii="Times New Roman" w:eastAsia="Calibri" w:hAnsi="Times New Roman" w:cs="Times New Roman"/>
          <w:sz w:val="24"/>
          <w:szCs w:val="24"/>
          <w:lang w:eastAsia="ru-RU"/>
        </w:rPr>
        <w:t>обучающихся</w:t>
      </w:r>
      <w:proofErr w:type="gramEnd"/>
      <w:r w:rsidRPr="00112DCA">
        <w:rPr>
          <w:rFonts w:ascii="Times New Roman" w:eastAsia="Calibri" w:hAnsi="Times New Roman" w:cs="Times New Roman"/>
          <w:sz w:val="24"/>
          <w:szCs w:val="24"/>
          <w:lang w:eastAsia="ru-RU"/>
        </w:rPr>
        <w:t xml:space="preserve">. Текущий контроль успеваемости и промежуточная аттестация определяют соответствие персональных достижений обучающихся поэтапным требованиям ППССЗ. </w:t>
      </w:r>
      <w:proofErr w:type="gramStart"/>
      <w:r w:rsidRPr="00112DCA">
        <w:rPr>
          <w:rFonts w:ascii="Times New Roman" w:eastAsia="Calibri" w:hAnsi="Times New Roman" w:cs="Times New Roman"/>
          <w:sz w:val="24"/>
          <w:szCs w:val="24"/>
          <w:lang w:eastAsia="ru-RU"/>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ППССЗ.</w:t>
      </w:r>
      <w:proofErr w:type="gramEnd"/>
      <w:r w:rsidRPr="00112DCA">
        <w:rPr>
          <w:rFonts w:ascii="Times New Roman" w:eastAsia="Calibri" w:hAnsi="Times New Roman" w:cs="Times New Roman"/>
          <w:sz w:val="24"/>
          <w:szCs w:val="24"/>
          <w:lang w:eastAsia="ru-RU"/>
        </w:rPr>
        <w:t xml:space="preserve">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 1.3. Общеобразовательный цикл </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proofErr w:type="gramStart"/>
      <w:r w:rsidRPr="00112DCA">
        <w:rPr>
          <w:rFonts w:ascii="Times New Roman" w:eastAsia="Calibri" w:hAnsi="Times New Roman" w:cs="Times New Roman"/>
          <w:sz w:val="24"/>
          <w:szCs w:val="24"/>
          <w:lang w:eastAsia="ru-RU"/>
        </w:rPr>
        <w:t xml:space="preserve">Общеобразовательный учебный цикл программы подготовки специалистов среднего звена сформирован в соответствии с письмом Департамента государственной политики в Министерства образования и науки Российской Федерации от 17 марта 2015г. №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w:t>
      </w:r>
      <w:proofErr w:type="spellStart"/>
      <w:r w:rsidRPr="00112DCA">
        <w:rPr>
          <w:rFonts w:ascii="Times New Roman" w:eastAsia="Calibri" w:hAnsi="Times New Roman" w:cs="Times New Roman"/>
          <w:sz w:val="24"/>
          <w:szCs w:val="24"/>
          <w:lang w:eastAsia="ru-RU"/>
        </w:rPr>
        <w:t>учѐтом</w:t>
      </w:r>
      <w:proofErr w:type="spellEnd"/>
      <w:r w:rsidRPr="00112DCA">
        <w:rPr>
          <w:rFonts w:ascii="Times New Roman" w:eastAsia="Calibri" w:hAnsi="Times New Roman" w:cs="Times New Roman"/>
          <w:sz w:val="24"/>
          <w:szCs w:val="24"/>
          <w:lang w:eastAsia="ru-RU"/>
        </w:rPr>
        <w:t xml:space="preserve"> требований федеральных государственных образовательных стандартов и получаемой профессии</w:t>
      </w:r>
      <w:proofErr w:type="gramEnd"/>
      <w:r w:rsidRPr="00112DCA">
        <w:rPr>
          <w:rFonts w:ascii="Times New Roman" w:eastAsia="Calibri" w:hAnsi="Times New Roman" w:cs="Times New Roman"/>
          <w:sz w:val="24"/>
          <w:szCs w:val="24"/>
          <w:lang w:eastAsia="ru-RU"/>
        </w:rPr>
        <w:t xml:space="preserve"> </w:t>
      </w:r>
      <w:proofErr w:type="gramStart"/>
      <w:r w:rsidRPr="00112DCA">
        <w:rPr>
          <w:rFonts w:ascii="Times New Roman" w:eastAsia="Calibri" w:hAnsi="Times New Roman" w:cs="Times New Roman"/>
          <w:sz w:val="24"/>
          <w:szCs w:val="24"/>
          <w:lang w:eastAsia="ru-RU"/>
        </w:rPr>
        <w:t>или специальности среднего профессионального образования» и уточнениями указанных Рекомендаций, одобренных Научно-методическим советом Центра профессионального образования и систем квалификаций ФГАУ «ФИРО», протокол № 3 от 25 мая 2017 г. Общеобразовательный цикл составляет 1476 часов, в том числе 72 часа – промежуточная аттестация, 1404 часа – дисциплины цикла. 1404 часа распределено следующим образом: 1389 часов – общеобразовательные учебные дисциплины (общие и по выбору из обязательных предметных</w:t>
      </w:r>
      <w:proofErr w:type="gramEnd"/>
      <w:r w:rsidRPr="00112DCA">
        <w:rPr>
          <w:rFonts w:ascii="Times New Roman" w:eastAsia="Calibri" w:hAnsi="Times New Roman" w:cs="Times New Roman"/>
          <w:sz w:val="24"/>
          <w:szCs w:val="24"/>
          <w:lang w:eastAsia="ru-RU"/>
        </w:rPr>
        <w:t xml:space="preserve"> областей) в соответствии с профилем профессионального образования (</w:t>
      </w:r>
      <w:proofErr w:type="gramStart"/>
      <w:r w:rsidRPr="00112DCA">
        <w:rPr>
          <w:rFonts w:ascii="Times New Roman" w:eastAsia="Calibri" w:hAnsi="Times New Roman" w:cs="Times New Roman"/>
          <w:sz w:val="24"/>
          <w:szCs w:val="24"/>
          <w:lang w:eastAsia="ru-RU"/>
        </w:rPr>
        <w:t>технический</w:t>
      </w:r>
      <w:proofErr w:type="gramEnd"/>
      <w:r w:rsidRPr="00112DCA">
        <w:rPr>
          <w:rFonts w:ascii="Times New Roman" w:eastAsia="Calibri" w:hAnsi="Times New Roman" w:cs="Times New Roman"/>
          <w:sz w:val="24"/>
          <w:szCs w:val="24"/>
          <w:lang w:eastAsia="ru-RU"/>
        </w:rPr>
        <w:t>); 15 часов – распределено на дополнительную учебную дисциплину. Профильными общеобразовательными учебными дисциплинами являются: ОДП.14 Информатика; ОДП.13 Химия; ОДП.15 Физика. Промежуточная аттестация по профильным дисциплинам проводится в форме экзамена (Химия; Информатика).</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b/>
          <w:sz w:val="24"/>
          <w:szCs w:val="24"/>
          <w:lang w:eastAsia="ru-RU"/>
        </w:rPr>
        <w:t>1.4. Формирование вариативной части ППССЗ</w:t>
      </w:r>
    </w:p>
    <w:p w:rsidR="00112DCA" w:rsidRPr="00112DCA" w:rsidRDefault="00112DCA" w:rsidP="00112DCA">
      <w:pPr>
        <w:spacing w:after="0" w:line="240" w:lineRule="auto"/>
        <w:jc w:val="both"/>
        <w:rPr>
          <w:rFonts w:ascii="Times New Roman" w:eastAsia="Times New Roman" w:hAnsi="Times New Roman" w:cs="Times New Roman"/>
          <w:sz w:val="24"/>
          <w:szCs w:val="24"/>
          <w:lang w:eastAsia="ru-RU"/>
        </w:rPr>
      </w:pPr>
      <w:r w:rsidRPr="00112DCA">
        <w:rPr>
          <w:rFonts w:ascii="Times New Roman" w:eastAsia="Calibri" w:hAnsi="Times New Roman" w:cs="Times New Roman"/>
          <w:color w:val="FF0000"/>
          <w:sz w:val="24"/>
          <w:szCs w:val="24"/>
          <w:lang w:eastAsia="ru-RU"/>
        </w:rPr>
        <w:t xml:space="preserve"> </w:t>
      </w:r>
      <w:r w:rsidRPr="00112DCA">
        <w:rPr>
          <w:rFonts w:ascii="Times New Roman" w:eastAsia="Times New Roman" w:hAnsi="Times New Roman" w:cs="Times New Roman"/>
          <w:sz w:val="24"/>
          <w:szCs w:val="24"/>
          <w:lang w:eastAsia="ru-RU"/>
        </w:rPr>
        <w:t xml:space="preserve">Время, отведенное на вариативную часть, использовано: на введение дисциплин и увеличение объема дисциплин цикла ОП.00,  на углубленное изучение профессиональных модулей </w:t>
      </w:r>
    </w:p>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Установленные объемы часов обязательных учебных часов отражены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043"/>
        <w:gridCol w:w="2033"/>
        <w:gridCol w:w="2414"/>
      </w:tblGrid>
      <w:tr w:rsidR="00112DCA" w:rsidRPr="00112DCA" w:rsidTr="00E15983">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Наименование цикла дисциплин</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Стандарт</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Учебный план</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Распределение часов вариативной части по циклам</w:t>
            </w:r>
          </w:p>
        </w:tc>
      </w:tr>
      <w:tr w:rsidR="00112DCA" w:rsidRPr="00112DCA" w:rsidTr="00E15983">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Общий гуманитарный и социально-экономический цикл</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468</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472</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4 часа</w:t>
            </w:r>
          </w:p>
        </w:tc>
      </w:tr>
      <w:tr w:rsidR="00112DCA" w:rsidRPr="00112DCA" w:rsidTr="00E15983">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Математический и общий естественнонаучный цикл</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144</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204</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60 часов</w:t>
            </w:r>
          </w:p>
        </w:tc>
      </w:tr>
      <w:tr w:rsidR="00112DCA" w:rsidRPr="00112DCA" w:rsidTr="00E15983">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lastRenderedPageBreak/>
              <w:t>Общепрофессиональные дисциплины</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612</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722</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110 (в том числе на введение новых дисциплин)</w:t>
            </w:r>
          </w:p>
        </w:tc>
      </w:tr>
      <w:tr w:rsidR="00112DCA" w:rsidRPr="00112DCA" w:rsidTr="00E15983">
        <w:trPr>
          <w:jc w:val="center"/>
        </w:trPr>
        <w:tc>
          <w:tcPr>
            <w:tcW w:w="3081"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Профессиональные модули</w:t>
            </w:r>
          </w:p>
        </w:tc>
        <w:tc>
          <w:tcPr>
            <w:tcW w:w="204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1728</w:t>
            </w:r>
          </w:p>
        </w:tc>
        <w:tc>
          <w:tcPr>
            <w:tcW w:w="2033"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2526</w:t>
            </w:r>
          </w:p>
        </w:tc>
        <w:tc>
          <w:tcPr>
            <w:tcW w:w="2414" w:type="dxa"/>
            <w:shd w:val="clear" w:color="auto" w:fill="auto"/>
          </w:tcPr>
          <w:p w:rsidR="00112DCA" w:rsidRPr="00112DCA" w:rsidRDefault="00112DCA" w:rsidP="00112DCA">
            <w:pPr>
              <w:spacing w:after="0" w:line="240" w:lineRule="auto"/>
              <w:jc w:val="both"/>
              <w:rPr>
                <w:rFonts w:ascii="Times New Roman" w:eastAsia="Calibri" w:hAnsi="Times New Roman" w:cs="Times New Roman"/>
                <w:sz w:val="24"/>
                <w:szCs w:val="24"/>
              </w:rPr>
            </w:pPr>
            <w:r w:rsidRPr="00112DCA">
              <w:rPr>
                <w:rFonts w:ascii="Times New Roman" w:eastAsia="Calibri" w:hAnsi="Times New Roman" w:cs="Times New Roman"/>
                <w:sz w:val="24"/>
                <w:szCs w:val="24"/>
              </w:rPr>
              <w:t>798(в том числе на введение новых модулей)</w:t>
            </w:r>
          </w:p>
        </w:tc>
      </w:tr>
    </w:tbl>
    <w:p w:rsidR="00112DCA" w:rsidRPr="00112DCA" w:rsidRDefault="00112DCA" w:rsidP="00112DCA">
      <w:pPr>
        <w:spacing w:after="0" w:line="240" w:lineRule="auto"/>
        <w:jc w:val="both"/>
        <w:rPr>
          <w:rFonts w:ascii="Times New Roman" w:eastAsia="Calibri" w:hAnsi="Times New Roman" w:cs="Times New Roman"/>
          <w:color w:val="FF0000"/>
          <w:sz w:val="24"/>
          <w:szCs w:val="24"/>
          <w:lang w:eastAsia="ru-RU"/>
        </w:rPr>
      </w:pPr>
    </w:p>
    <w:p w:rsidR="00112DCA" w:rsidRPr="00112DCA" w:rsidRDefault="00112DCA" w:rsidP="00112DC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1.5. Порядок аттестации </w:t>
      </w:r>
      <w:proofErr w:type="gramStart"/>
      <w:r w:rsidRPr="00112DCA">
        <w:rPr>
          <w:rFonts w:ascii="Times New Roman" w:eastAsia="Calibri" w:hAnsi="Times New Roman" w:cs="Times New Roman"/>
          <w:b/>
          <w:sz w:val="24"/>
          <w:szCs w:val="24"/>
          <w:lang w:eastAsia="ru-RU"/>
        </w:rPr>
        <w:t>обучающихся</w:t>
      </w:r>
      <w:proofErr w:type="gramEnd"/>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Текущий контроль успеваемости осуществляется в течение семестра и по его итогам в соответствии с рабочими программами дисциплин, в рамках Положения о текущем контроле успеваемости и промежуточной аттестации КГБПОУ ЧГТТ; </w:t>
      </w:r>
    </w:p>
    <w:p w:rsid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промежуточная аттестация по дисциплинам, междисциплинарным курсам, профессиональным модулям проходит в форме итоговой контрольной работы, зачета, дифференцированного зачета, экзамена, экзамена квалификационного. Итоговые контрольные работы, зачеты и дифференцированные зачеты проводятся за счет времени, отводимого на освоение учебных дисциплин. Экзамены проводятся рассредоточено после освоения дисциплины, междисциплинарного курса. Экзамены квалификационные проводятся после освоения всех составляющих профессионального модуля. Аттестация по итогам производственной практики проводится с учетом (на основании) результатов, подтвержденных документами соответствующих организаций. Порядок промежуточной аттестации определяется Положением о текущем контроле успеваемости и промежуточной аттестации КГБПОУ ЧГТТ.</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Промежуточная аттестация является основной формой контроля учебной работы обучающегося. Промежуточная аттестация оценивает результаты учебной деятельности за семестр. Основными формами промежуточной аттестации являются:</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по отдельной дисциплине;</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экзамен по двум или нескольким дисциплинам;</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по МДК;</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дифференцированный зачет по двум или нескольким дисциплинам;</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экзамен (квалификационный) по профессиональным модулям;</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(квалификационный) по профессиональному модулю,</w:t>
      </w:r>
    </w:p>
    <w:p w:rsidR="00B973F5" w:rsidRPr="00B973F5" w:rsidRDefault="00B973F5" w:rsidP="00B973F5">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-комплексный дифференцированный зачет по учебным дисциплинам, междисциплинарным курсам, практикам,    междисциплинарным курсам и практике.</w:t>
      </w:r>
    </w:p>
    <w:p w:rsidR="00112DCA" w:rsidRPr="00112DCA" w:rsidRDefault="00112DCA" w:rsidP="00112DC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Государственная итоговая аттестация включает подготовку и защиту выпускной квалификационной работы и государственный экзамен (демонстрационный). 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КГБПОУ ЧГТТ. </w:t>
      </w:r>
    </w:p>
    <w:p w:rsidR="00112DCA" w:rsidRPr="00112DCA" w:rsidRDefault="00112DCA" w:rsidP="00112DCA">
      <w:pPr>
        <w:spacing w:after="0" w:line="240" w:lineRule="auto"/>
        <w:rPr>
          <w:rFonts w:ascii="Times New Roman" w:eastAsia="Times New Roman" w:hAnsi="Times New Roman" w:cs="Arial"/>
          <w:sz w:val="11"/>
          <w:szCs w:val="20"/>
          <w:lang w:eastAsia="ru-RU"/>
        </w:rPr>
        <w:sectPr w:rsidR="00112DCA" w:rsidRPr="00112DCA" w:rsidSect="00E15983">
          <w:pgSz w:w="16840" w:h="11906" w:orient="landscape"/>
          <w:pgMar w:top="1134" w:right="538" w:bottom="472" w:left="1134" w:header="0" w:footer="0" w:gutter="0"/>
          <w:cols w:space="0" w:equalWidth="0">
            <w:col w:w="15168"/>
          </w:cols>
          <w:docGrid w:linePitch="360"/>
        </w:sectPr>
      </w:pPr>
      <w:bookmarkStart w:id="4" w:name="page5"/>
      <w:bookmarkEnd w:id="4"/>
    </w:p>
    <w:p w:rsidR="00112DCA" w:rsidRPr="00112DCA" w:rsidRDefault="00112DCA" w:rsidP="00112DCA">
      <w:pPr>
        <w:spacing w:after="0" w:line="265" w:lineRule="auto"/>
        <w:ind w:right="60"/>
        <w:jc w:val="center"/>
        <w:rPr>
          <w:rFonts w:ascii="Times New Roman" w:eastAsia="Times New Roman" w:hAnsi="Times New Roman" w:cs="Arial"/>
          <w:b/>
          <w:sz w:val="26"/>
          <w:szCs w:val="20"/>
          <w:lang w:eastAsia="ru-RU"/>
        </w:rPr>
      </w:pPr>
      <w:bookmarkStart w:id="5" w:name="page6"/>
      <w:bookmarkStart w:id="6" w:name="page7"/>
      <w:bookmarkEnd w:id="5"/>
      <w:bookmarkEnd w:id="6"/>
      <w:r w:rsidRPr="00112DCA">
        <w:rPr>
          <w:rFonts w:ascii="Times New Roman" w:eastAsia="Times New Roman" w:hAnsi="Times New Roman" w:cs="Arial"/>
          <w:b/>
          <w:sz w:val="26"/>
          <w:szCs w:val="20"/>
          <w:lang w:eastAsia="ru-RU"/>
        </w:rPr>
        <w:lastRenderedPageBreak/>
        <w:t>3. Перечень кабинетов, лабораторий, мастерских и других помещений для подготовки по специальности 18.02.12 Технология аналитического контроля химических соединений</w:t>
      </w:r>
    </w:p>
    <w:p w:rsidR="00112DCA" w:rsidRPr="00112DCA" w:rsidRDefault="00112DCA" w:rsidP="00112DCA">
      <w:pPr>
        <w:spacing w:after="0" w:line="351" w:lineRule="exact"/>
        <w:rPr>
          <w:rFonts w:ascii="Times New Roman" w:eastAsia="Times New Roman" w:hAnsi="Times New Roman" w:cs="Arial"/>
          <w:sz w:val="20"/>
          <w:szCs w:val="20"/>
          <w:lang w:eastAsia="ru-RU"/>
        </w:rPr>
      </w:pPr>
    </w:p>
    <w:p w:rsidR="00112DCA" w:rsidRPr="00EC756D" w:rsidRDefault="00112DCA" w:rsidP="00112DCA">
      <w:pPr>
        <w:spacing w:after="0" w:line="238" w:lineRule="auto"/>
        <w:jc w:val="both"/>
        <w:rPr>
          <w:rFonts w:ascii="Times New Roman" w:eastAsia="Times New Roman" w:hAnsi="Times New Roman" w:cs="Arial"/>
          <w:sz w:val="24"/>
          <w:szCs w:val="24"/>
          <w:lang w:eastAsia="ru-RU"/>
        </w:rPr>
      </w:pPr>
      <w:r w:rsidRPr="00EC756D">
        <w:rPr>
          <w:rFonts w:ascii="Times New Roman" w:eastAsia="Times New Roman" w:hAnsi="Times New Roman" w:cs="Arial"/>
          <w:sz w:val="24"/>
          <w:szCs w:val="24"/>
          <w:lang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12DCA" w:rsidRPr="00EC756D" w:rsidRDefault="00112DCA" w:rsidP="00112DCA">
      <w:pPr>
        <w:spacing w:after="0" w:line="7" w:lineRule="exact"/>
        <w:rPr>
          <w:rFonts w:ascii="Times New Roman" w:eastAsia="Times New Roman" w:hAnsi="Times New Roman" w:cs="Arial"/>
          <w:sz w:val="24"/>
          <w:szCs w:val="24"/>
          <w:lang w:eastAsia="ru-RU"/>
        </w:rPr>
      </w:pPr>
    </w:p>
    <w:p w:rsidR="00112DCA" w:rsidRPr="00EC756D" w:rsidRDefault="00112DCA" w:rsidP="00112DCA">
      <w:pPr>
        <w:widowControl w:val="0"/>
        <w:autoSpaceDE w:val="0"/>
        <w:autoSpaceDN w:val="0"/>
        <w:spacing w:after="0" w:line="240" w:lineRule="auto"/>
        <w:rPr>
          <w:rFonts w:ascii="Times New Roman" w:eastAsia="Arial" w:hAnsi="Times New Roman" w:cs="Arial"/>
          <w:b/>
          <w:sz w:val="24"/>
          <w:szCs w:val="24"/>
          <w:lang w:eastAsia="ru-RU" w:bidi="ru-RU"/>
        </w:rPr>
      </w:pPr>
      <w:r w:rsidRPr="00EC756D">
        <w:rPr>
          <w:rFonts w:ascii="Times New Roman" w:eastAsia="Arial" w:hAnsi="Times New Roman" w:cs="Arial"/>
          <w:b/>
          <w:sz w:val="24"/>
          <w:szCs w:val="24"/>
          <w:lang w:eastAsia="ru-RU" w:bidi="ru-RU"/>
        </w:rPr>
        <w:t>Кабинеты:</w:t>
      </w:r>
    </w:p>
    <w:p w:rsidR="00112DCA" w:rsidRPr="00EC756D" w:rsidRDefault="00112DCA" w:rsidP="00112DCA">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общеобразовательных дисциплин;</w:t>
      </w:r>
    </w:p>
    <w:p w:rsidR="00112DCA" w:rsidRPr="00EC756D" w:rsidRDefault="00112DCA" w:rsidP="00112DCA">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гуманитарных и социально-экономических дисциплин;</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технологии горных работ</w:t>
      </w:r>
      <w:r w:rsidRPr="00EC756D">
        <w:rPr>
          <w:rFonts w:ascii="Times New Roman" w:eastAsia="Arial" w:hAnsi="Times New Roman" w:cs="Arial"/>
          <w:sz w:val="24"/>
          <w:szCs w:val="24"/>
          <w:lang w:eastAsia="ru-RU" w:bidi="ru-RU"/>
        </w:rPr>
        <w:t>;</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экологических  основ природопользования и химии</w:t>
      </w:r>
      <w:r w:rsidRPr="00EC756D">
        <w:rPr>
          <w:rFonts w:ascii="Times New Roman" w:eastAsia="Arial" w:hAnsi="Times New Roman" w:cs="Arial"/>
          <w:sz w:val="24"/>
          <w:szCs w:val="24"/>
          <w:lang w:eastAsia="ru-RU" w:bidi="ru-RU"/>
        </w:rPr>
        <w:t>;</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охраны труда</w:t>
      </w:r>
      <w:r w:rsidRPr="00EC756D">
        <w:rPr>
          <w:rFonts w:ascii="Times New Roman" w:eastAsia="Arial" w:hAnsi="Times New Roman" w:cs="Arial"/>
          <w:sz w:val="24"/>
          <w:szCs w:val="24"/>
          <w:lang w:eastAsia="ru-RU" w:bidi="ru-RU"/>
        </w:rPr>
        <w:t>.</w:t>
      </w:r>
    </w:p>
    <w:p w:rsidR="00112DCA" w:rsidRPr="00EC756D" w:rsidRDefault="00112DCA" w:rsidP="00112DCA">
      <w:pPr>
        <w:widowControl w:val="0"/>
        <w:tabs>
          <w:tab w:val="left" w:pos="429"/>
        </w:tabs>
        <w:autoSpaceDE w:val="0"/>
        <w:autoSpaceDN w:val="0"/>
        <w:spacing w:after="0" w:line="240" w:lineRule="auto"/>
        <w:ind w:right="2898"/>
        <w:rPr>
          <w:rFonts w:ascii="Times New Roman" w:eastAsia="Arial" w:hAnsi="Times New Roman" w:cs="Arial"/>
          <w:b/>
          <w:sz w:val="24"/>
          <w:szCs w:val="24"/>
          <w:lang w:eastAsia="ru-RU" w:bidi="ru-RU"/>
        </w:rPr>
      </w:pPr>
      <w:r w:rsidRPr="00EC756D">
        <w:rPr>
          <w:rFonts w:ascii="Times New Roman" w:eastAsia="Arial" w:hAnsi="Times New Roman" w:cs="Arial"/>
          <w:b/>
          <w:sz w:val="24"/>
          <w:szCs w:val="24"/>
          <w:lang w:eastAsia="ru-RU" w:bidi="ru-RU"/>
        </w:rPr>
        <w:t>Лаборатории:</w:t>
      </w:r>
    </w:p>
    <w:p w:rsidR="00112DCA" w:rsidRPr="00EC756D" w:rsidRDefault="00112DCA" w:rsidP="00EC756D">
      <w:pPr>
        <w:numPr>
          <w:ilvl w:val="0"/>
          <w:numId w:val="12"/>
        </w:numPr>
        <w:tabs>
          <w:tab w:val="left" w:pos="993"/>
        </w:tabs>
        <w:spacing w:after="0" w:line="240" w:lineRule="auto"/>
        <w:ind w:hanging="520"/>
        <w:jc w:val="both"/>
        <w:rPr>
          <w:rFonts w:ascii="Times New Roman" w:eastAsia="Calibri" w:hAnsi="Times New Roman" w:cs="Arial"/>
          <w:sz w:val="24"/>
          <w:szCs w:val="24"/>
          <w:lang w:eastAsia="ru-RU"/>
        </w:rPr>
      </w:pPr>
      <w:r w:rsidRPr="00EC756D">
        <w:rPr>
          <w:rFonts w:ascii="Times New Roman" w:eastAsia="Calibri" w:hAnsi="Times New Roman" w:cs="Arial"/>
          <w:sz w:val="24"/>
          <w:szCs w:val="24"/>
          <w:lang w:eastAsia="ru-RU"/>
        </w:rPr>
        <w:t xml:space="preserve"> информатики, информационно-коммуникативных технологий и физики;</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Calibri" w:hAnsi="Times New Roman" w:cs="Arial"/>
          <w:sz w:val="24"/>
          <w:szCs w:val="24"/>
          <w:lang w:eastAsia="ru-RU"/>
        </w:rPr>
        <w:t>метрологии, стандартизации и сертификации;</w:t>
      </w:r>
    </w:p>
    <w:p w:rsidR="00112DCA" w:rsidRPr="00EC756D" w:rsidRDefault="00112DCA" w:rsidP="00EC756D">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аналитической</w:t>
      </w:r>
      <w:r w:rsidRPr="00EC756D">
        <w:rPr>
          <w:rFonts w:ascii="Times New Roman" w:eastAsia="Arial" w:hAnsi="Times New Roman" w:cs="Arial"/>
          <w:spacing w:val="-2"/>
          <w:sz w:val="24"/>
          <w:szCs w:val="24"/>
          <w:lang w:eastAsia="ru-RU" w:bidi="ru-RU"/>
        </w:rPr>
        <w:t xml:space="preserve"> </w:t>
      </w:r>
      <w:r w:rsidRPr="00EC756D">
        <w:rPr>
          <w:rFonts w:ascii="Times New Roman" w:eastAsia="Arial" w:hAnsi="Times New Roman" w:cs="Arial"/>
          <w:sz w:val="24"/>
          <w:szCs w:val="24"/>
          <w:lang w:eastAsia="ru-RU" w:bidi="ru-RU"/>
        </w:rPr>
        <w:t>химии;</w:t>
      </w:r>
    </w:p>
    <w:p w:rsidR="00112DCA" w:rsidRPr="00EC756D" w:rsidRDefault="00112DCA" w:rsidP="00112DCA">
      <w:pPr>
        <w:widowControl w:val="0"/>
        <w:numPr>
          <w:ilvl w:val="0"/>
          <w:numId w:val="12"/>
        </w:numPr>
        <w:tabs>
          <w:tab w:val="left" w:pos="429"/>
          <w:tab w:val="left" w:pos="993"/>
        </w:tabs>
        <w:autoSpaceDE w:val="0"/>
        <w:autoSpaceDN w:val="0"/>
        <w:spacing w:after="0" w:line="240" w:lineRule="auto"/>
        <w:ind w:hanging="520"/>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технического анализа и контроля АО «</w:t>
      </w:r>
      <w:proofErr w:type="spellStart"/>
      <w:r w:rsidRPr="00EC756D">
        <w:rPr>
          <w:rFonts w:ascii="Times New Roman" w:eastAsia="Arial" w:hAnsi="Times New Roman" w:cs="Arial"/>
          <w:sz w:val="24"/>
          <w:szCs w:val="24"/>
          <w:lang w:eastAsia="ru-RU" w:bidi="ru-RU"/>
        </w:rPr>
        <w:t>Ургалуголь</w:t>
      </w:r>
      <w:proofErr w:type="spellEnd"/>
      <w:r w:rsidRPr="00EC756D">
        <w:rPr>
          <w:rFonts w:ascii="Times New Roman" w:eastAsia="Arial" w:hAnsi="Times New Roman" w:cs="Arial"/>
          <w:sz w:val="24"/>
          <w:szCs w:val="24"/>
          <w:lang w:eastAsia="ru-RU" w:bidi="ru-RU"/>
        </w:rPr>
        <w:t>».</w:t>
      </w:r>
    </w:p>
    <w:p w:rsidR="00112DCA" w:rsidRPr="00EC756D" w:rsidRDefault="00112DCA" w:rsidP="00112DCA">
      <w:pPr>
        <w:widowControl w:val="0"/>
        <w:autoSpaceDE w:val="0"/>
        <w:autoSpaceDN w:val="0"/>
        <w:spacing w:after="0" w:line="240" w:lineRule="auto"/>
        <w:jc w:val="both"/>
        <w:rPr>
          <w:rFonts w:ascii="Times New Roman" w:eastAsia="Arial" w:hAnsi="Times New Roman" w:cs="Arial"/>
          <w:sz w:val="24"/>
          <w:szCs w:val="24"/>
          <w:lang w:eastAsia="ru-RU" w:bidi="ru-RU"/>
        </w:rPr>
      </w:pPr>
      <w:r w:rsidRPr="00EC756D">
        <w:rPr>
          <w:rFonts w:ascii="Times New Roman" w:eastAsia="Arial" w:hAnsi="Times New Roman" w:cs="Arial"/>
          <w:sz w:val="24"/>
          <w:szCs w:val="24"/>
          <w:lang w:eastAsia="ru-RU" w:bidi="ru-RU"/>
        </w:rPr>
        <w:t>Физкультурно-оздоровительный комплекс со спортивной инфраструктурой, обеспечивающей проведение всех видов практических занятий, предусмотренных учебным планом.</w:t>
      </w:r>
    </w:p>
    <w:p w:rsidR="00112DCA" w:rsidRPr="00EC756D" w:rsidRDefault="00112DCA" w:rsidP="00112DCA">
      <w:pPr>
        <w:spacing w:after="0" w:line="240" w:lineRule="auto"/>
        <w:ind w:right="-2"/>
        <w:rPr>
          <w:rFonts w:ascii="Times New Roman" w:eastAsia="Calibri" w:hAnsi="Times New Roman" w:cs="Arial"/>
          <w:sz w:val="24"/>
          <w:szCs w:val="24"/>
          <w:lang w:eastAsia="ru-RU"/>
        </w:rPr>
      </w:pPr>
      <w:r w:rsidRPr="00EC756D">
        <w:rPr>
          <w:rFonts w:ascii="Times New Roman" w:eastAsia="Calibri" w:hAnsi="Times New Roman" w:cs="Arial"/>
          <w:b/>
          <w:bCs/>
          <w:sz w:val="24"/>
          <w:szCs w:val="24"/>
          <w:shd w:val="clear" w:color="auto" w:fill="FFFFFF"/>
          <w:lang w:eastAsia="ru-RU"/>
        </w:rPr>
        <w:t>Спортивный комплекс:</w:t>
      </w:r>
    </w:p>
    <w:p w:rsidR="00112DCA" w:rsidRPr="00EC756D" w:rsidRDefault="00112DCA" w:rsidP="00112DCA">
      <w:pPr>
        <w:spacing w:after="0" w:line="240" w:lineRule="auto"/>
        <w:jc w:val="both"/>
        <w:rPr>
          <w:rFonts w:ascii="Times New Roman" w:eastAsia="Calibri" w:hAnsi="Times New Roman" w:cs="Arial"/>
          <w:sz w:val="24"/>
          <w:szCs w:val="24"/>
          <w:lang w:eastAsia="ru-RU"/>
        </w:rPr>
      </w:pPr>
      <w:r w:rsidRPr="00EC756D">
        <w:rPr>
          <w:rFonts w:ascii="Times New Roman" w:eastAsia="Calibri" w:hAnsi="Times New Roman" w:cs="Arial"/>
          <w:sz w:val="24"/>
          <w:szCs w:val="24"/>
          <w:lang w:eastAsia="ru-RU"/>
        </w:rPr>
        <w:t>спортивный зал;</w:t>
      </w:r>
    </w:p>
    <w:p w:rsidR="00112DCA" w:rsidRPr="00EC756D" w:rsidRDefault="00112DCA" w:rsidP="00112DCA">
      <w:pPr>
        <w:spacing w:after="0" w:line="240" w:lineRule="auto"/>
        <w:jc w:val="both"/>
        <w:rPr>
          <w:rFonts w:ascii="Times New Roman" w:eastAsia="Calibri" w:hAnsi="Times New Roman" w:cs="Arial"/>
          <w:sz w:val="24"/>
          <w:szCs w:val="24"/>
          <w:lang w:eastAsia="ru-RU"/>
        </w:rPr>
      </w:pPr>
      <w:r w:rsidRPr="00EC756D">
        <w:rPr>
          <w:rFonts w:ascii="Times New Roman" w:eastAsia="Calibri" w:hAnsi="Times New Roman" w:cs="Arial"/>
          <w:b/>
          <w:bCs/>
          <w:sz w:val="24"/>
          <w:szCs w:val="24"/>
          <w:shd w:val="clear" w:color="auto" w:fill="FFFFFF"/>
          <w:lang w:eastAsia="ru-RU"/>
        </w:rPr>
        <w:t>Залы:</w:t>
      </w:r>
    </w:p>
    <w:p w:rsidR="00112DCA" w:rsidRPr="00EC756D" w:rsidRDefault="00112DCA" w:rsidP="00112DCA">
      <w:pPr>
        <w:tabs>
          <w:tab w:val="left" w:pos="9781"/>
        </w:tabs>
        <w:spacing w:after="0" w:line="240" w:lineRule="auto"/>
        <w:jc w:val="both"/>
        <w:rPr>
          <w:rFonts w:ascii="Times New Roman" w:eastAsia="Calibri" w:hAnsi="Times New Roman" w:cs="Arial"/>
          <w:sz w:val="24"/>
          <w:szCs w:val="24"/>
          <w:lang w:eastAsia="ru-RU"/>
        </w:rPr>
      </w:pPr>
      <w:r w:rsidRPr="00EC756D">
        <w:rPr>
          <w:rFonts w:ascii="Times New Roman" w:eastAsia="Calibri" w:hAnsi="Times New Roman" w:cs="Arial"/>
          <w:sz w:val="24"/>
          <w:szCs w:val="24"/>
          <w:lang w:eastAsia="ru-RU"/>
        </w:rPr>
        <w:t xml:space="preserve">библиотека, читальный зал с выходом в сеть Интернет; </w:t>
      </w:r>
      <w:proofErr w:type="spellStart"/>
      <w:r w:rsidRPr="00EC756D">
        <w:rPr>
          <w:rFonts w:ascii="Times New Roman" w:eastAsia="Calibri" w:hAnsi="Times New Roman" w:cs="Arial"/>
          <w:sz w:val="24"/>
          <w:szCs w:val="24"/>
          <w:lang w:eastAsia="ru-RU"/>
        </w:rPr>
        <w:t>конференцзал</w:t>
      </w:r>
      <w:proofErr w:type="spellEnd"/>
      <w:r w:rsidRPr="00EC756D">
        <w:rPr>
          <w:rFonts w:ascii="Times New Roman" w:eastAsia="Calibri" w:hAnsi="Times New Roman" w:cs="Arial"/>
          <w:sz w:val="24"/>
          <w:szCs w:val="24"/>
          <w:lang w:eastAsia="ru-RU"/>
        </w:rPr>
        <w:t>.</w:t>
      </w:r>
    </w:p>
    <w:p w:rsidR="00E15983" w:rsidRDefault="00E15983"/>
    <w:sectPr w:rsidR="00E15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5F007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BD062C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22008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216231A"/>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F16E9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7DA76B2"/>
    <w:multiLevelType w:val="hybridMultilevel"/>
    <w:tmpl w:val="C93472A6"/>
    <w:lvl w:ilvl="0" w:tplc="B98CE72E">
      <w:numFmt w:val="bullet"/>
      <w:lvlText w:val="–"/>
      <w:lvlJc w:val="left"/>
      <w:pPr>
        <w:ind w:left="193" w:hanging="236"/>
      </w:pPr>
      <w:rPr>
        <w:rFonts w:ascii="Arial" w:eastAsia="Arial" w:hAnsi="Arial" w:cs="Arial" w:hint="default"/>
        <w:w w:val="100"/>
        <w:sz w:val="28"/>
        <w:szCs w:val="28"/>
        <w:lang w:val="ru-RU" w:eastAsia="ru-RU" w:bidi="ru-RU"/>
      </w:rPr>
    </w:lvl>
    <w:lvl w:ilvl="1" w:tplc="97AABA5E">
      <w:numFmt w:val="bullet"/>
      <w:lvlText w:val="•"/>
      <w:lvlJc w:val="left"/>
      <w:pPr>
        <w:ind w:left="1174" w:hanging="236"/>
      </w:pPr>
      <w:rPr>
        <w:rFonts w:hint="default"/>
        <w:lang w:val="ru-RU" w:eastAsia="ru-RU" w:bidi="ru-RU"/>
      </w:rPr>
    </w:lvl>
    <w:lvl w:ilvl="2" w:tplc="1C96FDCE">
      <w:numFmt w:val="bullet"/>
      <w:lvlText w:val="•"/>
      <w:lvlJc w:val="left"/>
      <w:pPr>
        <w:ind w:left="2149" w:hanging="236"/>
      </w:pPr>
      <w:rPr>
        <w:rFonts w:hint="default"/>
        <w:lang w:val="ru-RU" w:eastAsia="ru-RU" w:bidi="ru-RU"/>
      </w:rPr>
    </w:lvl>
    <w:lvl w:ilvl="3" w:tplc="86086B06">
      <w:numFmt w:val="bullet"/>
      <w:lvlText w:val="•"/>
      <w:lvlJc w:val="left"/>
      <w:pPr>
        <w:ind w:left="3123" w:hanging="236"/>
      </w:pPr>
      <w:rPr>
        <w:rFonts w:hint="default"/>
        <w:lang w:val="ru-RU" w:eastAsia="ru-RU" w:bidi="ru-RU"/>
      </w:rPr>
    </w:lvl>
    <w:lvl w:ilvl="4" w:tplc="5BE6E996">
      <w:numFmt w:val="bullet"/>
      <w:lvlText w:val="•"/>
      <w:lvlJc w:val="left"/>
      <w:pPr>
        <w:ind w:left="4098" w:hanging="236"/>
      </w:pPr>
      <w:rPr>
        <w:rFonts w:hint="default"/>
        <w:lang w:val="ru-RU" w:eastAsia="ru-RU" w:bidi="ru-RU"/>
      </w:rPr>
    </w:lvl>
    <w:lvl w:ilvl="5" w:tplc="BC9E96C4">
      <w:numFmt w:val="bullet"/>
      <w:lvlText w:val="•"/>
      <w:lvlJc w:val="left"/>
      <w:pPr>
        <w:ind w:left="5073" w:hanging="236"/>
      </w:pPr>
      <w:rPr>
        <w:rFonts w:hint="default"/>
        <w:lang w:val="ru-RU" w:eastAsia="ru-RU" w:bidi="ru-RU"/>
      </w:rPr>
    </w:lvl>
    <w:lvl w:ilvl="6" w:tplc="83A83D96">
      <w:numFmt w:val="bullet"/>
      <w:lvlText w:val="•"/>
      <w:lvlJc w:val="left"/>
      <w:pPr>
        <w:ind w:left="6047" w:hanging="236"/>
      </w:pPr>
      <w:rPr>
        <w:rFonts w:hint="default"/>
        <w:lang w:val="ru-RU" w:eastAsia="ru-RU" w:bidi="ru-RU"/>
      </w:rPr>
    </w:lvl>
    <w:lvl w:ilvl="7" w:tplc="34400432">
      <w:numFmt w:val="bullet"/>
      <w:lvlText w:val="•"/>
      <w:lvlJc w:val="left"/>
      <w:pPr>
        <w:ind w:left="7022" w:hanging="236"/>
      </w:pPr>
      <w:rPr>
        <w:rFonts w:hint="default"/>
        <w:lang w:val="ru-RU" w:eastAsia="ru-RU" w:bidi="ru-RU"/>
      </w:rPr>
    </w:lvl>
    <w:lvl w:ilvl="8" w:tplc="5C04617A">
      <w:numFmt w:val="bullet"/>
      <w:lvlText w:val="•"/>
      <w:lvlJc w:val="left"/>
      <w:pPr>
        <w:ind w:left="7997" w:hanging="236"/>
      </w:pPr>
      <w:rPr>
        <w:rFonts w:hint="default"/>
        <w:lang w:val="ru-RU" w:eastAsia="ru-RU" w:bidi="ru-RU"/>
      </w:rPr>
    </w:lvl>
  </w:abstractNum>
  <w:abstractNum w:abstractNumId="12">
    <w:nsid w:val="4D8B0C31"/>
    <w:multiLevelType w:val="hybridMultilevel"/>
    <w:tmpl w:val="B942BB4C"/>
    <w:lvl w:ilvl="0" w:tplc="0419000F">
      <w:start w:val="1"/>
      <w:numFmt w:val="decimal"/>
      <w:lvlText w:val="%1."/>
      <w:lvlJc w:val="left"/>
      <w:pPr>
        <w:ind w:left="193" w:hanging="236"/>
      </w:pPr>
      <w:rPr>
        <w:rFonts w:hint="default"/>
        <w:w w:val="100"/>
        <w:sz w:val="28"/>
        <w:szCs w:val="28"/>
        <w:lang w:val="ru-RU" w:eastAsia="ru-RU" w:bidi="ru-RU"/>
      </w:rPr>
    </w:lvl>
    <w:lvl w:ilvl="1" w:tplc="97AABA5E">
      <w:numFmt w:val="bullet"/>
      <w:lvlText w:val="•"/>
      <w:lvlJc w:val="left"/>
      <w:pPr>
        <w:ind w:left="1174" w:hanging="236"/>
      </w:pPr>
      <w:rPr>
        <w:rFonts w:hint="default"/>
        <w:lang w:val="ru-RU" w:eastAsia="ru-RU" w:bidi="ru-RU"/>
      </w:rPr>
    </w:lvl>
    <w:lvl w:ilvl="2" w:tplc="1C96FDCE">
      <w:numFmt w:val="bullet"/>
      <w:lvlText w:val="•"/>
      <w:lvlJc w:val="left"/>
      <w:pPr>
        <w:ind w:left="2149" w:hanging="236"/>
      </w:pPr>
      <w:rPr>
        <w:rFonts w:hint="default"/>
        <w:lang w:val="ru-RU" w:eastAsia="ru-RU" w:bidi="ru-RU"/>
      </w:rPr>
    </w:lvl>
    <w:lvl w:ilvl="3" w:tplc="86086B06">
      <w:numFmt w:val="bullet"/>
      <w:lvlText w:val="•"/>
      <w:lvlJc w:val="left"/>
      <w:pPr>
        <w:ind w:left="3123" w:hanging="236"/>
      </w:pPr>
      <w:rPr>
        <w:rFonts w:hint="default"/>
        <w:lang w:val="ru-RU" w:eastAsia="ru-RU" w:bidi="ru-RU"/>
      </w:rPr>
    </w:lvl>
    <w:lvl w:ilvl="4" w:tplc="5BE6E996">
      <w:numFmt w:val="bullet"/>
      <w:lvlText w:val="•"/>
      <w:lvlJc w:val="left"/>
      <w:pPr>
        <w:ind w:left="4098" w:hanging="236"/>
      </w:pPr>
      <w:rPr>
        <w:rFonts w:hint="default"/>
        <w:lang w:val="ru-RU" w:eastAsia="ru-RU" w:bidi="ru-RU"/>
      </w:rPr>
    </w:lvl>
    <w:lvl w:ilvl="5" w:tplc="BC9E96C4">
      <w:numFmt w:val="bullet"/>
      <w:lvlText w:val="•"/>
      <w:lvlJc w:val="left"/>
      <w:pPr>
        <w:ind w:left="5073" w:hanging="236"/>
      </w:pPr>
      <w:rPr>
        <w:rFonts w:hint="default"/>
        <w:lang w:val="ru-RU" w:eastAsia="ru-RU" w:bidi="ru-RU"/>
      </w:rPr>
    </w:lvl>
    <w:lvl w:ilvl="6" w:tplc="83A83D96">
      <w:numFmt w:val="bullet"/>
      <w:lvlText w:val="•"/>
      <w:lvlJc w:val="left"/>
      <w:pPr>
        <w:ind w:left="6047" w:hanging="236"/>
      </w:pPr>
      <w:rPr>
        <w:rFonts w:hint="default"/>
        <w:lang w:val="ru-RU" w:eastAsia="ru-RU" w:bidi="ru-RU"/>
      </w:rPr>
    </w:lvl>
    <w:lvl w:ilvl="7" w:tplc="34400432">
      <w:numFmt w:val="bullet"/>
      <w:lvlText w:val="•"/>
      <w:lvlJc w:val="left"/>
      <w:pPr>
        <w:ind w:left="7022" w:hanging="236"/>
      </w:pPr>
      <w:rPr>
        <w:rFonts w:hint="default"/>
        <w:lang w:val="ru-RU" w:eastAsia="ru-RU" w:bidi="ru-RU"/>
      </w:rPr>
    </w:lvl>
    <w:lvl w:ilvl="8" w:tplc="5C04617A">
      <w:numFmt w:val="bullet"/>
      <w:lvlText w:val="•"/>
      <w:lvlJc w:val="left"/>
      <w:pPr>
        <w:ind w:left="7997" w:hanging="236"/>
      </w:pPr>
      <w:rPr>
        <w:rFonts w:hint="default"/>
        <w:lang w:val="ru-RU" w:eastAsia="ru-RU" w:bidi="ru-RU"/>
      </w:rPr>
    </w:lvl>
  </w:abstractNum>
  <w:abstractNum w:abstractNumId="13">
    <w:nsid w:val="5CB43FE9"/>
    <w:multiLevelType w:val="hybridMultilevel"/>
    <w:tmpl w:val="BEBE132C"/>
    <w:lvl w:ilvl="0" w:tplc="F86AB260">
      <w:numFmt w:val="bullet"/>
      <w:lvlText w:val="–"/>
      <w:lvlJc w:val="left"/>
      <w:pPr>
        <w:ind w:left="1229" w:hanging="236"/>
      </w:pPr>
      <w:rPr>
        <w:rFonts w:ascii="Times New Roman" w:eastAsia="Arial" w:hAnsi="Times New Roman" w:cs="Times New Roman" w:hint="default"/>
        <w:b/>
        <w:w w:val="100"/>
        <w:sz w:val="28"/>
        <w:szCs w:val="28"/>
        <w:lang w:val="ru-RU" w:eastAsia="ru-RU" w:bidi="ru-RU"/>
      </w:rPr>
    </w:lvl>
    <w:lvl w:ilvl="1" w:tplc="F28C9D3A">
      <w:numFmt w:val="bullet"/>
      <w:lvlText w:val="–"/>
      <w:lvlJc w:val="left"/>
      <w:pPr>
        <w:ind w:left="193" w:hanging="236"/>
      </w:pPr>
      <w:rPr>
        <w:rFonts w:ascii="Arial" w:eastAsia="Arial" w:hAnsi="Arial" w:cs="Arial" w:hint="default"/>
        <w:w w:val="100"/>
        <w:sz w:val="28"/>
        <w:szCs w:val="28"/>
        <w:lang w:val="ru-RU" w:eastAsia="ru-RU" w:bidi="ru-RU"/>
      </w:rPr>
    </w:lvl>
    <w:lvl w:ilvl="2" w:tplc="59F22DF8">
      <w:numFmt w:val="bullet"/>
      <w:lvlText w:val="•"/>
      <w:lvlJc w:val="left"/>
      <w:pPr>
        <w:ind w:left="2149" w:hanging="236"/>
      </w:pPr>
      <w:rPr>
        <w:rFonts w:hint="default"/>
        <w:lang w:val="ru-RU" w:eastAsia="ru-RU" w:bidi="ru-RU"/>
      </w:rPr>
    </w:lvl>
    <w:lvl w:ilvl="3" w:tplc="041620C0">
      <w:numFmt w:val="bullet"/>
      <w:lvlText w:val="•"/>
      <w:lvlJc w:val="left"/>
      <w:pPr>
        <w:ind w:left="3123" w:hanging="236"/>
      </w:pPr>
      <w:rPr>
        <w:rFonts w:hint="default"/>
        <w:lang w:val="ru-RU" w:eastAsia="ru-RU" w:bidi="ru-RU"/>
      </w:rPr>
    </w:lvl>
    <w:lvl w:ilvl="4" w:tplc="D6506356">
      <w:numFmt w:val="bullet"/>
      <w:lvlText w:val="•"/>
      <w:lvlJc w:val="left"/>
      <w:pPr>
        <w:ind w:left="4098" w:hanging="236"/>
      </w:pPr>
      <w:rPr>
        <w:rFonts w:hint="default"/>
        <w:lang w:val="ru-RU" w:eastAsia="ru-RU" w:bidi="ru-RU"/>
      </w:rPr>
    </w:lvl>
    <w:lvl w:ilvl="5" w:tplc="4AC03284">
      <w:numFmt w:val="bullet"/>
      <w:lvlText w:val="•"/>
      <w:lvlJc w:val="left"/>
      <w:pPr>
        <w:ind w:left="5073" w:hanging="236"/>
      </w:pPr>
      <w:rPr>
        <w:rFonts w:hint="default"/>
        <w:lang w:val="ru-RU" w:eastAsia="ru-RU" w:bidi="ru-RU"/>
      </w:rPr>
    </w:lvl>
    <w:lvl w:ilvl="6" w:tplc="819A5602">
      <w:numFmt w:val="bullet"/>
      <w:lvlText w:val="•"/>
      <w:lvlJc w:val="left"/>
      <w:pPr>
        <w:ind w:left="6047" w:hanging="236"/>
      </w:pPr>
      <w:rPr>
        <w:rFonts w:hint="default"/>
        <w:lang w:val="ru-RU" w:eastAsia="ru-RU" w:bidi="ru-RU"/>
      </w:rPr>
    </w:lvl>
    <w:lvl w:ilvl="7" w:tplc="09902DA0">
      <w:numFmt w:val="bullet"/>
      <w:lvlText w:val="•"/>
      <w:lvlJc w:val="left"/>
      <w:pPr>
        <w:ind w:left="7022" w:hanging="236"/>
      </w:pPr>
      <w:rPr>
        <w:rFonts w:hint="default"/>
        <w:lang w:val="ru-RU" w:eastAsia="ru-RU" w:bidi="ru-RU"/>
      </w:rPr>
    </w:lvl>
    <w:lvl w:ilvl="8" w:tplc="A932939A">
      <w:numFmt w:val="bullet"/>
      <w:lvlText w:val="•"/>
      <w:lvlJc w:val="left"/>
      <w:pPr>
        <w:ind w:left="7997" w:hanging="236"/>
      </w:pPr>
      <w:rPr>
        <w:rFonts w:hint="default"/>
        <w:lang w:val="ru-RU" w:eastAsia="ru-RU" w:bidi="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11"/>
    <w:rsid w:val="00112DCA"/>
    <w:rsid w:val="00120A96"/>
    <w:rsid w:val="002A1530"/>
    <w:rsid w:val="002E3CA2"/>
    <w:rsid w:val="00621311"/>
    <w:rsid w:val="00A477E8"/>
    <w:rsid w:val="00B51670"/>
    <w:rsid w:val="00B71912"/>
    <w:rsid w:val="00B973F5"/>
    <w:rsid w:val="00E15983"/>
    <w:rsid w:val="00EC756D"/>
    <w:rsid w:val="00FA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2DCA"/>
  </w:style>
  <w:style w:type="table" w:styleId="a3">
    <w:name w:val="Table Grid"/>
    <w:basedOn w:val="a1"/>
    <w:uiPriority w:val="59"/>
    <w:rsid w:val="00112DCA"/>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0">
    <w:name w:val="Сетка таблицы1"/>
    <w:basedOn w:val="a1"/>
    <w:next w:val="a3"/>
    <w:uiPriority w:val="59"/>
    <w:rsid w:val="00112D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2DCA"/>
    <w:pPr>
      <w:ind w:left="720"/>
      <w:contextualSpacing/>
    </w:pPr>
    <w:rPr>
      <w:rFonts w:ascii="Calibri" w:eastAsia="Calibri" w:hAnsi="Calibri" w:cs="Times New Roman"/>
    </w:rPr>
  </w:style>
  <w:style w:type="paragraph" w:styleId="a5">
    <w:name w:val="Balloon Text"/>
    <w:basedOn w:val="a"/>
    <w:link w:val="a6"/>
    <w:uiPriority w:val="99"/>
    <w:semiHidden/>
    <w:unhideWhenUsed/>
    <w:rsid w:val="00112DCA"/>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112DC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2DCA"/>
  </w:style>
  <w:style w:type="table" w:styleId="a3">
    <w:name w:val="Table Grid"/>
    <w:basedOn w:val="a1"/>
    <w:uiPriority w:val="59"/>
    <w:rsid w:val="00112DCA"/>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0">
    <w:name w:val="Сетка таблицы1"/>
    <w:basedOn w:val="a1"/>
    <w:next w:val="a3"/>
    <w:uiPriority w:val="59"/>
    <w:rsid w:val="00112D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2DCA"/>
    <w:pPr>
      <w:ind w:left="720"/>
      <w:contextualSpacing/>
    </w:pPr>
    <w:rPr>
      <w:rFonts w:ascii="Calibri" w:eastAsia="Calibri" w:hAnsi="Calibri" w:cs="Times New Roman"/>
    </w:rPr>
  </w:style>
  <w:style w:type="paragraph" w:styleId="a5">
    <w:name w:val="Balloon Text"/>
    <w:basedOn w:val="a"/>
    <w:link w:val="a6"/>
    <w:uiPriority w:val="99"/>
    <w:semiHidden/>
    <w:unhideWhenUsed/>
    <w:rsid w:val="00112DCA"/>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uiPriority w:val="99"/>
    <w:semiHidden/>
    <w:rsid w:val="00112DC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2019-03-25T05:35:00Z</dcterms:created>
  <dcterms:modified xsi:type="dcterms:W3CDTF">2019-11-13T02:31:00Z</dcterms:modified>
</cp:coreProperties>
</file>