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4" w:rsidRPr="002A4C54" w:rsidRDefault="00222E9A" w:rsidP="00222E9A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6502672" cy="917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16" cy="91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9A">
        <w:rPr>
          <w:b/>
          <w:bCs/>
          <w:color w:val="auto"/>
          <w:sz w:val="28"/>
          <w:szCs w:val="28"/>
        </w:rPr>
        <w:lastRenderedPageBreak/>
        <w:t xml:space="preserve"> </w:t>
      </w:r>
      <w:r w:rsidR="002A4C54" w:rsidRPr="002A4C54">
        <w:rPr>
          <w:b/>
          <w:bCs/>
          <w:color w:val="auto"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proofErr w:type="gramStart"/>
      <w:r w:rsidR="002A4C54" w:rsidRPr="002A4C54">
        <w:rPr>
          <w:bCs/>
          <w:color w:val="auto"/>
          <w:sz w:val="28"/>
          <w:szCs w:val="28"/>
        </w:rPr>
        <w:t>–п</w:t>
      </w:r>
      <w:proofErr w:type="gramEnd"/>
      <w:r w:rsidR="002A4C54" w:rsidRPr="002A4C54">
        <w:rPr>
          <w:bCs/>
          <w:color w:val="auto"/>
          <w:sz w:val="28"/>
          <w:szCs w:val="28"/>
        </w:rPr>
        <w:t>рограмма подготовки специалистов среднего звена по спец</w:t>
      </w:r>
      <w:r w:rsidR="0085487B">
        <w:rPr>
          <w:bCs/>
          <w:color w:val="auto"/>
          <w:sz w:val="28"/>
          <w:szCs w:val="28"/>
        </w:rPr>
        <w:t>и</w:t>
      </w:r>
      <w:r w:rsidR="002A4C54" w:rsidRPr="002A4C54">
        <w:rPr>
          <w:bCs/>
          <w:color w:val="auto"/>
          <w:sz w:val="28"/>
          <w:szCs w:val="28"/>
        </w:rPr>
        <w:t xml:space="preserve">альности </w:t>
      </w:r>
      <w:r w:rsidR="002A4C54" w:rsidRPr="002A4C54">
        <w:rPr>
          <w:color w:val="auto"/>
          <w:sz w:val="28"/>
          <w:szCs w:val="28"/>
        </w:rPr>
        <w:t xml:space="preserve">23.02.04 Техническая  эксплуатация    подъёмно – транспортных,  строительных,  дорожных  машин и  оборудования (по отраслям) разработана на основе Федерального государственного образовательного стандарта (далее ФГОС) утвержденного приказом Министерства образования и науки Российской Федерации от 22.04.2014 г. № 386 и профессиональных стандартов: </w:t>
      </w:r>
      <w:proofErr w:type="gramStart"/>
      <w:r w:rsidR="002A4C54" w:rsidRPr="002A4C54">
        <w:rPr>
          <w:color w:val="auto"/>
          <w:sz w:val="28"/>
          <w:szCs w:val="28"/>
        </w:rPr>
        <w:t>«</w:t>
      </w:r>
      <w:r w:rsidR="002A4C54" w:rsidRPr="002A4C54">
        <w:rPr>
          <w:rFonts w:eastAsiaTheme="minorHAnsi"/>
          <w:color w:val="auto"/>
          <w:sz w:val="28"/>
          <w:szCs w:val="28"/>
          <w:lang w:eastAsia="en-US"/>
        </w:rPr>
        <w:t xml:space="preserve">Специалист по техническому диагностированию и контролю технического состояния автотранспортных средств при периодическом техническом осмотре» </w:t>
      </w:r>
      <w:r w:rsidR="002A4C54" w:rsidRPr="002A4C54">
        <w:rPr>
          <w:color w:val="auto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="002A4C54" w:rsidRPr="002A4C54">
        <w:rPr>
          <w:rFonts w:eastAsiaTheme="minorHAnsi"/>
          <w:color w:val="auto"/>
          <w:sz w:val="28"/>
          <w:szCs w:val="28"/>
          <w:lang w:eastAsia="en-US"/>
        </w:rPr>
        <w:t>29.04.2015г.  №37055,  «</w:t>
      </w:r>
      <w:r w:rsidR="002A4C54" w:rsidRPr="002A4C54">
        <w:rPr>
          <w:rFonts w:eastAsiaTheme="minorHAnsi"/>
          <w:bCs/>
          <w:color w:val="auto"/>
          <w:sz w:val="28"/>
          <w:szCs w:val="28"/>
          <w:lang w:eastAsia="en-US"/>
        </w:rPr>
        <w:t>Слесарь-ремонтник промышленного оборудования»</w:t>
      </w:r>
      <w:r w:rsidR="002A4C54" w:rsidRPr="002A4C54">
        <w:rPr>
          <w:color w:val="auto"/>
          <w:sz w:val="28"/>
          <w:szCs w:val="28"/>
        </w:rPr>
        <w:t xml:space="preserve"> утвержденного приказом Министерства образования и науки Российской Федерации от </w:t>
      </w:r>
      <w:r w:rsidR="002A4C54" w:rsidRPr="002A4C54">
        <w:rPr>
          <w:rFonts w:eastAsiaTheme="minorHAnsi"/>
          <w:color w:val="auto"/>
          <w:sz w:val="28"/>
          <w:szCs w:val="28"/>
          <w:lang w:eastAsia="en-US"/>
        </w:rPr>
        <w:t>26.12.2014г. №1164н, «Специалист по сборке агрегатов и автомобилей» от 11.11.2014г.</w:t>
      </w:r>
      <w:r w:rsidR="002A4C54" w:rsidRPr="002A4C54">
        <w:rPr>
          <w:bCs/>
          <w:color w:val="auto"/>
          <w:sz w:val="28"/>
          <w:szCs w:val="28"/>
        </w:rPr>
        <w:t>, адаптированная для обучения инвалидов и лиц с ограниченными возможностями здоровья</w:t>
      </w:r>
      <w:proofErr w:type="gramEnd"/>
      <w:r w:rsidR="002A4C54" w:rsidRPr="002A4C54">
        <w:rPr>
          <w:bCs/>
          <w:color w:val="auto"/>
          <w:sz w:val="28"/>
          <w:szCs w:val="28"/>
        </w:rPr>
        <w:t xml:space="preserve"> с учетом особенностей их </w:t>
      </w:r>
      <w:proofErr w:type="gramStart"/>
      <w:r w:rsidR="002A4C54" w:rsidRPr="002A4C54">
        <w:rPr>
          <w:bCs/>
          <w:color w:val="auto"/>
          <w:sz w:val="28"/>
          <w:szCs w:val="28"/>
        </w:rPr>
        <w:t>психофизического</w:t>
      </w:r>
      <w:proofErr w:type="gramEnd"/>
      <w:r w:rsidR="002A4C54" w:rsidRPr="002A4C54">
        <w:rPr>
          <w:bCs/>
          <w:color w:val="auto"/>
          <w:sz w:val="28"/>
          <w:szCs w:val="28"/>
        </w:rPr>
        <w:t xml:space="preserve">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</w:p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19415D" w:rsidRPr="002A4C54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>Федосимов В.В., преподаватель,</w:t>
      </w:r>
    </w:p>
    <w:p w:rsidR="0019415D" w:rsidRPr="002A4C54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Левченко Л.В., преподаватель, </w:t>
      </w:r>
    </w:p>
    <w:p w:rsidR="0019415D" w:rsidRPr="002A4C54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>Симашко Л.А., мастер производственного обучения</w:t>
      </w:r>
    </w:p>
    <w:p w:rsidR="0019415D" w:rsidRPr="002A4C54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>Силантьев М.В., преподаватель,</w:t>
      </w:r>
    </w:p>
    <w:p w:rsidR="0019415D" w:rsidRPr="002A4C54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>Нечипорук</w:t>
      </w:r>
      <w:proofErr w:type="spellEnd"/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Я.А.,  преподаватель</w:t>
      </w:r>
    </w:p>
    <w:p w:rsidR="0019415D" w:rsidRPr="002A4C54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4C54">
        <w:rPr>
          <w:rFonts w:ascii="Times New Roman" w:eastAsia="Times New Roman" w:hAnsi="Times New Roman" w:cs="Times New Roman"/>
          <w:color w:val="auto"/>
          <w:sz w:val="28"/>
          <w:szCs w:val="28"/>
        </w:rPr>
        <w:t>Мищенко О.А., преподаватель</w:t>
      </w:r>
    </w:p>
    <w:p w:rsidR="0019415D" w:rsidRPr="002A4C54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>Фоменко С.И</w:t>
      </w:r>
      <w:r w:rsidRPr="002A4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., преподаватель</w:t>
      </w: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6C5150" w:rsidRPr="002A4C54" w:rsidRDefault="0019415D" w:rsidP="0019415D">
      <w:pPr>
        <w:shd w:val="clear" w:color="auto" w:fill="FFFFFF"/>
        <w:ind w:firstLine="42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A4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Думикян</w:t>
      </w:r>
      <w:proofErr w:type="spellEnd"/>
      <w:r w:rsidRPr="002A4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Е.Е, преподаватель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19415D" w:rsidRPr="002A4C54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Сячин</w:t>
      </w:r>
      <w:proofErr w:type="spellEnd"/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В.В., </w:t>
      </w:r>
      <w:r w:rsidRPr="002A4C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преподаватель,</w:t>
      </w:r>
    </w:p>
    <w:p w:rsidR="0019415D" w:rsidRPr="002A4C54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A4C54">
        <w:rPr>
          <w:rFonts w:ascii="Times New Roman" w:hAnsi="Times New Roman" w:cs="Times New Roman"/>
          <w:color w:val="auto"/>
          <w:sz w:val="28"/>
          <w:szCs w:val="28"/>
        </w:rPr>
        <w:t>Кипко</w:t>
      </w:r>
      <w:proofErr w:type="spellEnd"/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И.А., преподаватель,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специалистов среднего звена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02.04 Техническая  эксплуатация    подъёмно – транспортных,  строительных,  дорожных  машин и  оборудования (по отраслям)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F0283E" w:rsidRPr="002A4C5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Pr="003D0C79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естественно-научного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>я обучающихся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3D0C79" w:rsidRPr="003D0C79">
              <w:rPr>
                <w:rFonts w:ascii="Times New Roman" w:hAnsi="Times New Roman" w:cs="Times New Roman"/>
                <w:color w:val="auto"/>
              </w:rPr>
              <w:t>-инвалидов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обучающихся инвалидов и обучающихся с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222E9A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222E9A" w:rsidRDefault="00222E9A" w:rsidP="00222E9A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C9328A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ОБЩИЕ ПОЛОЖЕНИЯ</w:t>
      </w:r>
    </w:p>
    <w:p w:rsidR="00FC0212" w:rsidRPr="00FC0212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2C6494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среднего профессионального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 xml:space="preserve">образования для обучающихся (АОП СПО) – программа подготовки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специалистов среднего звена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возможностями здоровья с учетом особенностей их психофизического развития,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индивидуальных возможностей и при необходимости обеспечивающая коррекцию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нарушений развития и социальную адаптацию указанных лиц.</w:t>
      </w:r>
      <w:proofErr w:type="gramEnd"/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 дисциплин, междисциплинарных курсов, профессиональных модулей, иных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компонентов, определяет объем и содержание образования по профессии среднего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образования, планируемые результаты освоения образовательной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программы, специальные условия образовательной деятельности.</w:t>
      </w:r>
    </w:p>
    <w:p w:rsid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обучающимися инвалидами и обучающимися с ограниченными возможностями здоровья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результатов, установленных соответствующими федеральными государственными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образовательными стандартами среднего профессионального образования.</w:t>
      </w:r>
    </w:p>
    <w:p w:rsidR="002A4C54" w:rsidRPr="00F2424A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424A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</w:t>
      </w:r>
      <w:proofErr w:type="gramStart"/>
      <w:r w:rsidRPr="00F2424A">
        <w:rPr>
          <w:rFonts w:ascii="Times New Roman" w:hAnsi="Times New Roman" w:cs="Times New Roman"/>
          <w:bCs/>
          <w:color w:val="auto"/>
        </w:rPr>
        <w:t>ограниченными</w:t>
      </w:r>
      <w:proofErr w:type="gramEnd"/>
      <w:r w:rsidRPr="00F2424A">
        <w:rPr>
          <w:rFonts w:ascii="Times New Roman" w:hAnsi="Times New Roman" w:cs="Times New Roman"/>
          <w:bCs/>
          <w:color w:val="auto"/>
        </w:rPr>
        <w:t xml:space="preserve"> возможностями здоровья, так и индивидуально для конкретного обучающегося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</w:t>
      </w:r>
      <w:proofErr w:type="gramStart"/>
      <w:r w:rsidRPr="00025DC0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025DC0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025DC0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25DC0">
        <w:rPr>
          <w:rFonts w:ascii="Times New Roman" w:hAnsi="Times New Roman" w:cs="Times New Roman"/>
          <w:color w:val="auto"/>
        </w:rPr>
        <w:t>Разработка и реализация  ППССЗ – адаптированной образовательной программы среднего профессионального образования (далее  АОП ППССЗ ориентирована на решение следующих задач:</w:t>
      </w:r>
      <w:proofErr w:type="gramEnd"/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5487B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>
        <w:rPr>
          <w:rFonts w:ascii="Times New Roman" w:hAnsi="Times New Roman" w:cs="Times New Roman"/>
          <w:color w:val="auto"/>
        </w:rPr>
        <w:t>ССЗ</w:t>
      </w:r>
      <w:r w:rsidRPr="0085487B">
        <w:rPr>
          <w:rFonts w:ascii="Times New Roman" w:hAnsi="Times New Roman" w:cs="Times New Roman"/>
          <w:color w:val="auto"/>
        </w:rPr>
        <w:t xml:space="preserve"> для обучающихся с нарушениями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слуха,</w:t>
      </w:r>
      <w:r>
        <w:rPr>
          <w:rFonts w:ascii="Times New Roman" w:hAnsi="Times New Roman" w:cs="Times New Roman"/>
          <w:color w:val="auto"/>
        </w:rPr>
        <w:t xml:space="preserve"> зрения, ОДА,</w:t>
      </w:r>
      <w:r w:rsidRPr="0085487B">
        <w:rPr>
          <w:rFonts w:ascii="Times New Roman" w:hAnsi="Times New Roman" w:cs="Times New Roman"/>
          <w:color w:val="auto"/>
        </w:rPr>
        <w:t xml:space="preserve"> реализуемая </w:t>
      </w:r>
      <w:r>
        <w:rPr>
          <w:rFonts w:ascii="Times New Roman" w:hAnsi="Times New Roman" w:cs="Times New Roman"/>
          <w:color w:val="auto"/>
        </w:rPr>
        <w:t>к</w:t>
      </w:r>
      <w:r w:rsidRPr="0085487B">
        <w:rPr>
          <w:rFonts w:ascii="Times New Roman" w:hAnsi="Times New Roman" w:cs="Times New Roman"/>
          <w:color w:val="auto"/>
        </w:rPr>
        <w:t xml:space="preserve">раевым государственным </w:t>
      </w:r>
      <w:r>
        <w:rPr>
          <w:rFonts w:ascii="Times New Roman" w:hAnsi="Times New Roman" w:cs="Times New Roman"/>
          <w:color w:val="auto"/>
        </w:rPr>
        <w:t xml:space="preserve">бюджетным </w:t>
      </w:r>
      <w:r w:rsidRPr="0085487B">
        <w:rPr>
          <w:rFonts w:ascii="Times New Roman" w:hAnsi="Times New Roman" w:cs="Times New Roman"/>
          <w:color w:val="auto"/>
        </w:rPr>
        <w:t xml:space="preserve"> профессиональным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образовательным учреждением </w:t>
      </w:r>
      <w:r>
        <w:rPr>
          <w:rFonts w:ascii="Times New Roman" w:hAnsi="Times New Roman" w:cs="Times New Roman"/>
          <w:color w:val="auto"/>
        </w:rPr>
        <w:t>«Чегдомынский горно-технологический техникум»</w:t>
      </w:r>
      <w:r w:rsidRPr="0085487B">
        <w:rPr>
          <w:rFonts w:ascii="Times New Roman" w:hAnsi="Times New Roman" w:cs="Times New Roman"/>
          <w:color w:val="auto"/>
        </w:rPr>
        <w:t xml:space="preserve"> по </w:t>
      </w:r>
      <w:r>
        <w:rPr>
          <w:rFonts w:ascii="Times New Roman" w:hAnsi="Times New Roman" w:cs="Times New Roman"/>
          <w:color w:val="auto"/>
        </w:rPr>
        <w:t>специальности</w:t>
      </w:r>
      <w:r w:rsidRPr="0085487B">
        <w:rPr>
          <w:rFonts w:ascii="Times New Roman" w:hAnsi="Times New Roman" w:cs="Times New Roman"/>
          <w:color w:val="auto"/>
        </w:rPr>
        <w:t xml:space="preserve"> 23.02.04 Техническая  эксплуатация    подъёмно – транспортных,  строительных,  дорожных  машин и  оборудования (по отраслям)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представляет собой систему документов, разработанную и утвержденную с учетом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требований рынка труда на основе </w:t>
      </w:r>
      <w:r w:rsidRPr="0085487B">
        <w:rPr>
          <w:rFonts w:ascii="Times New Roman" w:hAnsi="Times New Roman" w:cs="Times New Roman"/>
          <w:color w:val="auto"/>
        </w:rPr>
        <w:lastRenderedPageBreak/>
        <w:t>Федерального государственного образовательного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стандарта по соответствующему направлению подготовки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образования</w:t>
      </w:r>
      <w:proofErr w:type="gramEnd"/>
      <w:r w:rsidRPr="0085487B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85487B">
        <w:rPr>
          <w:rFonts w:ascii="Times New Roman" w:hAnsi="Times New Roman" w:cs="Times New Roman"/>
          <w:color w:val="auto"/>
        </w:rPr>
        <w:t>ФГОС СПО), а также с учетом Методических рекомендаций по разработке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реализации адаптированных образовательных программ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образования (утв. Минобрнауки России 20.04.2015 № 06-830вн).</w:t>
      </w:r>
      <w:proofErr w:type="gramEnd"/>
    </w:p>
    <w:p w:rsidR="0085487B" w:rsidRP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5487B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составляют: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Российской Федерации</w:t>
      </w:r>
      <w:r w:rsidR="0085487B">
        <w:rPr>
          <w:rFonts w:ascii="Times New Roman" w:hAnsi="Times New Roman" w:cs="Times New Roman"/>
          <w:color w:val="auto"/>
        </w:rPr>
        <w:t xml:space="preserve"> от 29.12.2012 г</w:t>
      </w:r>
      <w:r w:rsidR="0085487B" w:rsidRPr="0085487B">
        <w:rPr>
          <w:rFonts w:ascii="Times New Roman" w:hAnsi="Times New Roman" w:cs="Times New Roman"/>
          <w:color w:val="auto"/>
        </w:rPr>
        <w:t xml:space="preserve"> «Об образовании в Российской Федерации»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N 273-ФЗ (в ред. Федеральных законов от 07.05.2013 N 99-ФЗ, от 23.07.2013 N 203-ФЗ);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0E146D">
        <w:rPr>
          <w:rFonts w:ascii="Times New Roman" w:hAnsi="Times New Roman" w:cs="Times New Roman"/>
          <w:color w:val="auto"/>
        </w:rPr>
        <w:t>Федеральный государственный образовательный стандарт среднего профессионального образования (ФГОС СПО) по направлению подготовки специальности 23.02.04 Техническая  эксплуатация    подъёмно – транспортных,  строительных,  дорожных  машин и  оборудования (по отраслям), утвержденный приказом Министерства образования и науки Российской Федерации 22 апреля 2014г. № 386.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025DC0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 xml:space="preserve">Постановление </w:t>
      </w:r>
      <w:r w:rsidR="00D73D6C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85487B">
        <w:rPr>
          <w:rFonts w:ascii="Times New Roman" w:hAnsi="Times New Roman" w:cs="Times New Roman"/>
          <w:color w:val="auto"/>
        </w:rPr>
        <w:t xml:space="preserve"> </w:t>
      </w:r>
      <w:r w:rsidR="00D73D6C">
        <w:rPr>
          <w:rFonts w:ascii="Times New Roman" w:hAnsi="Times New Roman" w:cs="Times New Roman"/>
          <w:color w:val="auto"/>
        </w:rPr>
        <w:t>г</w:t>
      </w:r>
      <w:r w:rsidR="0085487B" w:rsidRPr="0085487B">
        <w:rPr>
          <w:rFonts w:ascii="Times New Roman" w:hAnsi="Times New Roman" w:cs="Times New Roman"/>
          <w:color w:val="auto"/>
        </w:rPr>
        <w:t>осударственн</w:t>
      </w:r>
      <w:r w:rsidR="00D73D6C">
        <w:rPr>
          <w:rFonts w:ascii="Times New Roman" w:hAnsi="Times New Roman" w:cs="Times New Roman"/>
          <w:color w:val="auto"/>
        </w:rPr>
        <w:t>ой</w:t>
      </w:r>
      <w:r w:rsidR="0085487B" w:rsidRPr="0085487B">
        <w:rPr>
          <w:rFonts w:ascii="Times New Roman" w:hAnsi="Times New Roman" w:cs="Times New Roman"/>
          <w:color w:val="auto"/>
        </w:rPr>
        <w:t xml:space="preserve"> программ</w:t>
      </w:r>
      <w:r w:rsidR="00D73D6C">
        <w:rPr>
          <w:rFonts w:ascii="Times New Roman" w:hAnsi="Times New Roman" w:cs="Times New Roman"/>
          <w:color w:val="auto"/>
        </w:rPr>
        <w:t>ы</w:t>
      </w:r>
      <w:r w:rsidR="0085487B" w:rsidRPr="0085487B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>
        <w:rPr>
          <w:rFonts w:ascii="Times New Roman" w:hAnsi="Times New Roman" w:cs="Times New Roman"/>
          <w:color w:val="auto"/>
        </w:rPr>
        <w:t>;</w:t>
      </w:r>
    </w:p>
    <w:p w:rsidR="0020205E" w:rsidRPr="0020205E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86D"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 xml:space="preserve"> Министерства образования и науки Российской Федерации от 18 апреля 2013</w:t>
      </w:r>
      <w:r w:rsidRPr="0020205E">
        <w:rPr>
          <w:rFonts w:ascii="Times New Roman" w:hAnsi="Times New Roman" w:cs="Times New Roman"/>
        </w:rPr>
        <w:t>г. N 291</w:t>
      </w:r>
      <w:r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="0020205E" w:rsidRPr="0020205E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 Министерства образования и науки Российской Федерации от 14 июня 2013 г.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N 464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 w:rsidR="00D73D6C"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D73D6C"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Министерства образования и науки Российской Федерации от 16 августа 2013г. N 968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>
        <w:rPr>
          <w:rFonts w:ascii="Times New Roman" w:hAnsi="Times New Roman" w:cs="Times New Roman"/>
        </w:rPr>
        <w:t xml:space="preserve"> п</w:t>
      </w:r>
      <w:r w:rsidR="0020205E" w:rsidRPr="0020205E">
        <w:rPr>
          <w:rFonts w:ascii="Times New Roman" w:hAnsi="Times New Roman" w:cs="Times New Roman"/>
        </w:rPr>
        <w:t>рограммам среднего профессионального образования;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0205E">
        <w:rPr>
          <w:rFonts w:ascii="Times New Roman" w:hAnsi="Times New Roman" w:cs="Times New Roman"/>
        </w:rPr>
        <w:t>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20205E">
        <w:rPr>
          <w:rFonts w:ascii="Times New Roman" w:hAnsi="Times New Roman" w:cs="Times New Roman"/>
        </w:rPr>
        <w:t xml:space="preserve">Российской Федерации от </w:t>
      </w:r>
      <w:r>
        <w:rPr>
          <w:rFonts w:ascii="Times New Roman" w:hAnsi="Times New Roman" w:cs="Times New Roman"/>
        </w:rPr>
        <w:t>23</w:t>
      </w:r>
      <w:r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20205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20205E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 xml:space="preserve">816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образовательных программ;</w:t>
      </w:r>
    </w:p>
    <w:p w:rsidR="0020205E" w:rsidRPr="0020205E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186D">
        <w:rPr>
          <w:rFonts w:ascii="Times New Roman" w:hAnsi="Times New Roman" w:cs="Times New Roman"/>
        </w:rPr>
        <w:t>П</w:t>
      </w:r>
      <w:r w:rsidR="0003186D" w:rsidRPr="0020205E">
        <w:rPr>
          <w:rFonts w:ascii="Times New Roman" w:hAnsi="Times New Roman" w:cs="Times New Roman"/>
        </w:rPr>
        <w:t>риказ Министерства образования и</w:t>
      </w:r>
      <w:r w:rsidR="0003186D">
        <w:rPr>
          <w:rFonts w:ascii="Times New Roman" w:hAnsi="Times New Roman" w:cs="Times New Roman"/>
        </w:rPr>
        <w:t xml:space="preserve"> </w:t>
      </w:r>
      <w:r w:rsidR="0003186D" w:rsidRPr="0020205E">
        <w:rPr>
          <w:rFonts w:ascii="Times New Roman" w:hAnsi="Times New Roman" w:cs="Times New Roman"/>
        </w:rPr>
        <w:t>науки Российской Федерации от 23 января 2014 г. N 36</w:t>
      </w:r>
      <w:r w:rsidR="0003186D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</w:t>
      </w:r>
      <w:r w:rsidR="0020205E" w:rsidRPr="0020205E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приема граждан на обучение по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;</w:t>
      </w:r>
      <w:r w:rsidR="0020205E" w:rsidRPr="0020205E">
        <w:rPr>
          <w:rFonts w:ascii="Times New Roman" w:hAnsi="Times New Roman" w:cs="Times New Roman"/>
        </w:rPr>
        <w:t xml:space="preserve"> </w:t>
      </w:r>
    </w:p>
    <w:p w:rsidR="0020205E" w:rsidRPr="0020205E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05E" w:rsidRPr="0020205E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Устав КГ</w:t>
      </w:r>
      <w:r>
        <w:rPr>
          <w:rFonts w:ascii="Times New Roman" w:hAnsi="Times New Roman" w:cs="Times New Roman"/>
        </w:rPr>
        <w:t>Б</w:t>
      </w:r>
      <w:r w:rsidR="0020205E" w:rsidRPr="0020205E">
        <w:rPr>
          <w:rFonts w:ascii="Times New Roman" w:hAnsi="Times New Roman" w:cs="Times New Roman"/>
        </w:rPr>
        <w:t xml:space="preserve">ПОУ </w:t>
      </w:r>
      <w:r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20205E">
        <w:rPr>
          <w:rFonts w:ascii="Times New Roman" w:hAnsi="Times New Roman" w:cs="Times New Roman"/>
        </w:rPr>
        <w:t xml:space="preserve"> и иные локальные акты регламентирующие инклюзивное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обучение.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составляют требования к организации образовательного процесса для обучения инвалидов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лиц с ограниченными возможностями здоровья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организациях, в том числе оснащенности образовательного процесса (письмо Департамента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подготовки рабочих кадров и ДПО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Федерации 18 марта 2014 г. N 06-281).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lastRenderedPageBreak/>
        <w:t>В данной адаптированной образовательной программе используются следующие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термины, определения, сокращения: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1A49DA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1A49DA">
        <w:rPr>
          <w:rFonts w:ascii="Times New Roman" w:hAnsi="Times New Roman" w:cs="Times New Roman"/>
        </w:rPr>
        <w:t>- физическое лицо, имеющее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специальных условий.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Инвалид </w:t>
      </w:r>
      <w:r w:rsidRPr="001A49DA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организма, обусловленное заболеваниями, последствиями травм или дефектами, приводящее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 ограничению жизнедеятельности и вызывающее необходимость его социальной защиты.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1A49DA">
        <w:rPr>
          <w:rFonts w:ascii="Times New Roman" w:hAnsi="Times New Roman" w:cs="Times New Roman"/>
        </w:rPr>
        <w:t>- обеспечение равного доступа к образованию для всех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обучающихся с учетом разнообразия особых образовательных потребностей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индивидуальных возможностей.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Адаптированная образовательная программа подготовки </w:t>
      </w:r>
      <w:r>
        <w:rPr>
          <w:rFonts w:ascii="Times New Roman" w:hAnsi="Times New Roman" w:cs="Times New Roman"/>
          <w:b/>
          <w:bCs/>
        </w:rPr>
        <w:t xml:space="preserve">специалистов среднего звена </w:t>
      </w:r>
      <w:r w:rsidRPr="001A49DA">
        <w:rPr>
          <w:rFonts w:ascii="Times New Roman" w:hAnsi="Times New Roman" w:cs="Times New Roman"/>
          <w:b/>
          <w:bCs/>
        </w:rPr>
        <w:t>(</w:t>
      </w:r>
      <w:r w:rsidRPr="001A49DA">
        <w:rPr>
          <w:rFonts w:ascii="Times New Roman" w:hAnsi="Times New Roman" w:cs="Times New Roman"/>
        </w:rPr>
        <w:t>АОП ПП</w:t>
      </w:r>
      <w:r>
        <w:rPr>
          <w:rFonts w:ascii="Times New Roman" w:hAnsi="Times New Roman" w:cs="Times New Roman"/>
        </w:rPr>
        <w:t>ССЗ</w:t>
      </w:r>
      <w:r w:rsidRPr="001A49DA">
        <w:rPr>
          <w:rFonts w:ascii="Times New Roman" w:hAnsi="Times New Roman" w:cs="Times New Roman"/>
          <w:b/>
          <w:bCs/>
        </w:rPr>
        <w:t xml:space="preserve">) </w:t>
      </w:r>
      <w:r w:rsidRPr="001A49DA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  <w:r w:rsidRPr="001A49DA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 с учетом особенностей их психофизического развития, индивидуальных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возможностей и при необходимости обеспечивающая коррекцию нарушений развития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социальную адаптацию указанных лиц.</w:t>
      </w:r>
    </w:p>
    <w:p w:rsid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1A49DA">
        <w:rPr>
          <w:rFonts w:ascii="Times New Roman" w:hAnsi="Times New Roman" w:cs="Times New Roman"/>
        </w:rPr>
        <w:t>— это элемент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среднего профессионального образования, направленный на индивидуальную коррекцию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учебных и коммуникативных умений и способствующий социальной и профессиональной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адаптации обучающихся инвалидов и обучающихся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1A49DA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1A49DA">
        <w:rPr>
          <w:rFonts w:ascii="Times New Roman" w:hAnsi="Times New Roman" w:cs="Times New Roman"/>
          <w:b/>
          <w:bCs/>
        </w:rPr>
        <w:t xml:space="preserve"> (ИПРА) инвалида </w:t>
      </w:r>
      <w:r w:rsidRPr="001A49DA">
        <w:rPr>
          <w:rFonts w:ascii="Times New Roman" w:hAnsi="Times New Roman" w:cs="Times New Roman"/>
        </w:rPr>
        <w:t>-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1A49DA">
        <w:rPr>
          <w:rFonts w:ascii="Times New Roman" w:hAnsi="Times New Roman" w:cs="Times New Roman"/>
        </w:rPr>
        <w:t xml:space="preserve">медико </w:t>
      </w:r>
      <w:r w:rsidR="000E146D">
        <w:rPr>
          <w:rFonts w:ascii="Times New Roman" w:hAnsi="Times New Roman" w:cs="Times New Roman"/>
        </w:rPr>
        <w:t>–</w:t>
      </w:r>
      <w:r w:rsidRPr="001A49DA">
        <w:rPr>
          <w:rFonts w:ascii="Times New Roman" w:hAnsi="Times New Roman" w:cs="Times New Roman"/>
        </w:rPr>
        <w:t xml:space="preserve"> социальной</w:t>
      </w:r>
      <w:proofErr w:type="gramEnd"/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деятельности.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1A49DA">
        <w:rPr>
          <w:rFonts w:ascii="Times New Roman" w:hAnsi="Times New Roman" w:cs="Times New Roman"/>
        </w:rPr>
        <w:t>- учебный план, обеспечивающий освоение</w:t>
      </w:r>
      <w:r w:rsidR="000E146D">
        <w:rPr>
          <w:rFonts w:ascii="Times New Roman" w:hAnsi="Times New Roman" w:cs="Times New Roman"/>
        </w:rPr>
        <w:t xml:space="preserve"> о</w:t>
      </w:r>
      <w:r w:rsidRPr="001A49DA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1A49DA">
        <w:rPr>
          <w:rFonts w:ascii="Times New Roman" w:hAnsi="Times New Roman" w:cs="Times New Roman"/>
        </w:rPr>
        <w:t>- условия обучения, воспитания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коррекционных занятий</w:t>
      </w:r>
      <w:proofErr w:type="gramEnd"/>
      <w:r w:rsidRPr="001A49DA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>
        <w:rPr>
          <w:rFonts w:ascii="Times New Roman" w:hAnsi="Times New Roman" w:cs="Times New Roman"/>
        </w:rPr>
        <w:t xml:space="preserve"> </w:t>
      </w:r>
      <w:proofErr w:type="gramStart"/>
      <w:r w:rsidRPr="001A49DA">
        <w:rPr>
          <w:rFonts w:ascii="Times New Roman" w:hAnsi="Times New Roman" w:cs="Times New Roman"/>
        </w:rPr>
        <w:t>образовательную</w:t>
      </w:r>
      <w:proofErr w:type="gramEnd"/>
      <w:r w:rsidRPr="001A49DA">
        <w:rPr>
          <w:rFonts w:ascii="Times New Roman" w:hAnsi="Times New Roman" w:cs="Times New Roman"/>
        </w:rPr>
        <w:t xml:space="preserve"> деятельность, и другие условия, без которых невозможно или затруднено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возможностями здоровья.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Учреждение </w:t>
      </w:r>
      <w:r w:rsidRPr="001A49DA">
        <w:rPr>
          <w:rFonts w:ascii="Times New Roman" w:hAnsi="Times New Roman" w:cs="Times New Roman"/>
        </w:rPr>
        <w:t xml:space="preserve">- </w:t>
      </w:r>
      <w:r w:rsidR="000E146D">
        <w:rPr>
          <w:rFonts w:ascii="Times New Roman" w:hAnsi="Times New Roman" w:cs="Times New Roman"/>
        </w:rPr>
        <w:t>к</w:t>
      </w:r>
      <w:r w:rsidRPr="001A49DA">
        <w:rPr>
          <w:rFonts w:ascii="Times New Roman" w:hAnsi="Times New Roman" w:cs="Times New Roman"/>
        </w:rPr>
        <w:t xml:space="preserve">раевое государственное </w:t>
      </w:r>
      <w:r w:rsidR="000E146D">
        <w:rPr>
          <w:rFonts w:ascii="Times New Roman" w:hAnsi="Times New Roman" w:cs="Times New Roman"/>
        </w:rPr>
        <w:t>бюджетное</w:t>
      </w:r>
      <w:r w:rsidRPr="001A49DA">
        <w:rPr>
          <w:rFonts w:ascii="Times New Roman" w:hAnsi="Times New Roman" w:cs="Times New Roman"/>
        </w:rPr>
        <w:t xml:space="preserve"> профессиональное образовательное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 xml:space="preserve">учреждение </w:t>
      </w:r>
      <w:r w:rsidR="000E146D">
        <w:rPr>
          <w:rFonts w:ascii="Times New Roman" w:hAnsi="Times New Roman" w:cs="Times New Roman"/>
        </w:rPr>
        <w:t>«Чегдомынский горно-технологический техникум»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СПО </w:t>
      </w:r>
      <w:r w:rsidRPr="000E146D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ФГОС СПО </w:t>
      </w:r>
      <w:r w:rsidRPr="000E146D">
        <w:rPr>
          <w:rFonts w:ascii="Times New Roman" w:hAnsi="Times New Roman" w:cs="Times New Roman"/>
        </w:rPr>
        <w:t>- федеральный государственный образовательный стандарт среднего</w:t>
      </w:r>
      <w:r>
        <w:rPr>
          <w:rFonts w:ascii="Times New Roman" w:hAnsi="Times New Roman" w:cs="Times New Roman"/>
        </w:rPr>
        <w:t xml:space="preserve"> </w:t>
      </w:r>
      <w:r w:rsidRPr="000E146D">
        <w:rPr>
          <w:rFonts w:ascii="Times New Roman" w:hAnsi="Times New Roman" w:cs="Times New Roman"/>
        </w:rPr>
        <w:t>профессионального образования.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>ПП</w:t>
      </w:r>
      <w:r>
        <w:rPr>
          <w:rFonts w:ascii="Times New Roman" w:hAnsi="Times New Roman" w:cs="Times New Roman"/>
          <w:b/>
          <w:bCs/>
        </w:rPr>
        <w:t>ССЗ</w:t>
      </w:r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E146D">
        <w:rPr>
          <w:rFonts w:ascii="Times New Roman" w:hAnsi="Times New Roman" w:cs="Times New Roman"/>
          <w:b/>
          <w:bCs/>
        </w:rPr>
        <w:t>ОК</w:t>
      </w:r>
      <w:proofErr w:type="gramEnd"/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>– общ</w:t>
      </w:r>
      <w:r>
        <w:rPr>
          <w:rFonts w:ascii="Times New Roman" w:hAnsi="Times New Roman" w:cs="Times New Roman"/>
        </w:rPr>
        <w:t>ие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ПК </w:t>
      </w:r>
      <w:r w:rsidRPr="000E146D">
        <w:rPr>
          <w:rFonts w:ascii="Times New Roman" w:hAnsi="Times New Roman" w:cs="Times New Roman"/>
        </w:rPr>
        <w:t>– профессиональн</w:t>
      </w:r>
      <w:r>
        <w:rPr>
          <w:rFonts w:ascii="Times New Roman" w:hAnsi="Times New Roman" w:cs="Times New Roman"/>
        </w:rPr>
        <w:t>ые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1A49DA" w:rsidRPr="0020205E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lastRenderedPageBreak/>
        <w:t xml:space="preserve">ОВЗ </w:t>
      </w:r>
      <w:r w:rsidRPr="000E146D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C9328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328A">
        <w:rPr>
          <w:rFonts w:ascii="Times New Roman" w:hAnsi="Times New Roman" w:cs="Times New Roman"/>
          <w:b/>
        </w:rPr>
        <w:t xml:space="preserve">ПМ </w:t>
      </w:r>
      <w:r w:rsidRPr="00C9328A">
        <w:rPr>
          <w:rFonts w:ascii="Times New Roman" w:hAnsi="Times New Roman" w:cs="Times New Roman"/>
        </w:rPr>
        <w:t>– профессиональный модуль;</w:t>
      </w:r>
    </w:p>
    <w:p w:rsidR="00C9328A" w:rsidRPr="00F2424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>МДК</w:t>
      </w:r>
      <w:r w:rsidRPr="00C9328A">
        <w:rPr>
          <w:rFonts w:ascii="Times New Roman" w:hAnsi="Times New Roman" w:cs="Times New Roman"/>
        </w:rPr>
        <w:t xml:space="preserve"> – междисциплинарный курс.</w:t>
      </w:r>
    </w:p>
    <w:p w:rsidR="00CD7380" w:rsidRPr="00CD7380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F2424A">
        <w:rPr>
          <w:rFonts w:ascii="Times New Roman" w:hAnsi="Times New Roman" w:cs="Times New Roman"/>
          <w:b/>
          <w:bCs/>
        </w:rPr>
        <w:t>1.2 Нормативный срок  освоения адаптированной образовательной программы</w:t>
      </w:r>
      <w:r w:rsidR="00CD7380">
        <w:rPr>
          <w:rFonts w:ascii="Times New Roman" w:hAnsi="Times New Roman" w:cs="Times New Roman"/>
          <w:bCs/>
        </w:rPr>
        <w:t xml:space="preserve">                    </w:t>
      </w:r>
      <w:r w:rsidR="00CD7380" w:rsidRPr="00CD7380">
        <w:rPr>
          <w:rFonts w:ascii="Times New Roman" w:hAnsi="Times New Roman" w:cs="Times New Roman"/>
          <w:bCs/>
        </w:rPr>
        <w:t>Нормативные сроки освоения программы подготовки специалистов среднего звена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D7380" w:rsidRPr="00CD7380" w:rsidRDefault="00CD7380" w:rsidP="00CD7380">
      <w:pPr>
        <w:pStyle w:val="a6"/>
        <w:ind w:left="357" w:firstLine="709"/>
        <w:jc w:val="both"/>
        <w:rPr>
          <w:rFonts w:ascii="Times New Roman" w:hAnsi="Times New Roman" w:cs="Times New Roman"/>
          <w:bCs/>
        </w:rPr>
      </w:pPr>
      <w:r w:rsidRPr="00CD7380">
        <w:rPr>
          <w:rFonts w:ascii="Times New Roman" w:hAnsi="Times New Roman" w:cs="Times New Roman"/>
          <w:bCs/>
        </w:rPr>
        <w:t>Таблица 1- Нормативные сроки освоения ППССЗ СПО базовой подготовки при очной форме</w:t>
      </w:r>
    </w:p>
    <w:p w:rsidR="00CD7380" w:rsidRPr="00CD7380" w:rsidRDefault="00CD7380" w:rsidP="00CD7380">
      <w:pPr>
        <w:pStyle w:val="a6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777"/>
        <w:gridCol w:w="3794"/>
      </w:tblGrid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база приёма</w:t>
            </w:r>
          </w:p>
        </w:tc>
        <w:tc>
          <w:tcPr>
            <w:tcW w:w="2777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Код и наименование квалификации базовой подготовки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Нормативный срок освоения ППССЗ СПО базовой подготовки при очной форме получения образований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среднего (полного) общего образования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Техник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2 года 10 месяцев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основного общего образования</w:t>
            </w:r>
          </w:p>
        </w:tc>
        <w:tc>
          <w:tcPr>
            <w:tcW w:w="2777" w:type="dxa"/>
            <w:vMerge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3 года 10 месяцев</w:t>
            </w:r>
          </w:p>
        </w:tc>
      </w:tr>
    </w:tbl>
    <w:p w:rsidR="00CD7380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  <w:bCs/>
        </w:rPr>
      </w:pPr>
    </w:p>
    <w:p w:rsidR="000E146D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Требования к абитуриенту.</w:t>
      </w:r>
    </w:p>
    <w:p w:rsidR="00CD7380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CD7380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CD7380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Зачисление на обучение по АОП осуществляется по личному заявлению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поступающего инвалида или поступающего с ОВЗ. Так же возможен перевод обучающегося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инвалида или обучающегося с ОВЗ на АОП в процессе обучения.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Инвалид при поступлении на адаптированную образовательную программу должен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предъявить индивидуальную программу реабилитации инвалида (ребенка-инвалида) с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рекомендацией об обучении по данной профессии, содержащую информацию о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необходимых специальных условиях обучения, а также сведения относительно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рекомендованных условий и видов труда.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Лицо с </w:t>
      </w:r>
      <w:proofErr w:type="gramStart"/>
      <w:r w:rsidRPr="00CD7380">
        <w:rPr>
          <w:rFonts w:ascii="Times New Roman" w:hAnsi="Times New Roman" w:cs="Times New Roman"/>
        </w:rPr>
        <w:t>ограниченными</w:t>
      </w:r>
      <w:proofErr w:type="gramEnd"/>
      <w:r w:rsidRPr="00CD7380">
        <w:rPr>
          <w:rFonts w:ascii="Times New Roman" w:hAnsi="Times New Roman" w:cs="Times New Roman"/>
        </w:rPr>
        <w:t xml:space="preserve"> возможностями здоровья при поступлении на адаптированную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 xml:space="preserve">образовательную программу должно предъявить заключение психолого-медико-педагогической комиссии с рекомендацией об обучении по данной </w:t>
      </w:r>
      <w:r w:rsidR="00AA1A98">
        <w:rPr>
          <w:rFonts w:ascii="Times New Roman" w:hAnsi="Times New Roman" w:cs="Times New Roman"/>
        </w:rPr>
        <w:t>специальности</w:t>
      </w:r>
      <w:r w:rsidRPr="00CD7380">
        <w:rPr>
          <w:rFonts w:ascii="Times New Roman" w:hAnsi="Times New Roman" w:cs="Times New Roman"/>
        </w:rPr>
        <w:t>, содержащее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информацию о необходимых специальных условиях обучения.</w:t>
      </w:r>
    </w:p>
    <w:p w:rsidR="00CD7380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D7380" w:rsidRPr="00FC0212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66341A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F2424A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F2424A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F2424A">
        <w:rPr>
          <w:rFonts w:ascii="Times New Roman" w:hAnsi="Times New Roman" w:cs="Times New Roman"/>
          <w:b/>
          <w:bCs/>
          <w:caps/>
        </w:rPr>
        <w:t>ов</w:t>
      </w:r>
      <w:r w:rsidR="00AA1A98" w:rsidRPr="00F2424A">
        <w:rPr>
          <w:rFonts w:ascii="Times New Roman" w:hAnsi="Times New Roman" w:cs="Times New Roman"/>
          <w:b/>
          <w:bCs/>
          <w:caps/>
        </w:rPr>
        <w:t xml:space="preserve"> и требования к результатамосвоения адаптированной образовательной программы</w:t>
      </w:r>
    </w:p>
    <w:p w:rsidR="00912A9B" w:rsidRPr="00912A9B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C0212">
        <w:rPr>
          <w:rFonts w:ascii="Times New Roman" w:hAnsi="Times New Roman" w:cs="Times New Roman"/>
          <w:b/>
          <w:bCs/>
          <w:spacing w:val="-11"/>
        </w:rPr>
        <w:t>2.1.</w:t>
      </w:r>
      <w:r w:rsidRPr="00FC0212">
        <w:rPr>
          <w:rFonts w:ascii="Times New Roman" w:hAnsi="Times New Roman" w:cs="Times New Roman"/>
          <w:b/>
          <w:bCs/>
        </w:rPr>
        <w:tab/>
      </w:r>
      <w:r w:rsidR="0091655B" w:rsidRPr="0091655B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>
        <w:rPr>
          <w:rFonts w:ascii="Times New Roman" w:hAnsi="Times New Roman" w:cs="Times New Roman"/>
          <w:b/>
          <w:bCs/>
          <w:spacing w:val="-2"/>
        </w:rPr>
        <w:t>о</w:t>
      </w:r>
      <w:r w:rsidR="00AA1A98" w:rsidRPr="00FC0212">
        <w:rPr>
          <w:rFonts w:ascii="Times New Roman" w:hAnsi="Times New Roman" w:cs="Times New Roman"/>
          <w:b/>
          <w:bCs/>
          <w:spacing w:val="-2"/>
        </w:rPr>
        <w:t>бъекты</w:t>
      </w:r>
      <w:r w:rsidR="00AA1A98" w:rsidRPr="0091655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91655B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FC0212" w:rsidRDefault="00FC0212" w:rsidP="008E09C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158F0">
        <w:rPr>
          <w:rFonts w:ascii="Times New Roman" w:hAnsi="Times New Roman" w:cs="Times New Roman"/>
          <w:bCs/>
          <w:spacing w:val="-1"/>
        </w:rPr>
        <w:t xml:space="preserve">Область профессиональной деятельности выпускников: </w:t>
      </w:r>
      <w:r w:rsidR="008E09C5" w:rsidRPr="008E09C5">
        <w:rPr>
          <w:rFonts w:ascii="Times New Roman" w:eastAsia="Times New Roman" w:hAnsi="Times New Roman" w:cs="Times New Roman"/>
          <w:color w:val="auto"/>
        </w:rPr>
        <w:t>организация и обеспечение технической эксплуатации подъемно-транспортных, строительных, дорожных машин и оборудования на предприятиях и в организациях различных организационно-правовых форм собственности</w:t>
      </w:r>
      <w:r w:rsidR="008E09C5">
        <w:rPr>
          <w:rFonts w:ascii="Times New Roman" w:eastAsia="Times New Roman" w:hAnsi="Times New Roman" w:cs="Times New Roman"/>
          <w:color w:val="auto"/>
        </w:rPr>
        <w:t>.</w:t>
      </w:r>
    </w:p>
    <w:p w:rsidR="00FC0212" w:rsidRPr="0091655B" w:rsidRDefault="00FC0212" w:rsidP="0019490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91655B">
        <w:rPr>
          <w:rFonts w:ascii="Times New Roman" w:hAnsi="Times New Roman" w:cs="Times New Roman"/>
          <w:bCs/>
          <w:spacing w:val="-2"/>
        </w:rPr>
        <w:t>Объект</w:t>
      </w:r>
      <w:r w:rsidR="0091655B">
        <w:rPr>
          <w:rFonts w:ascii="Times New Roman" w:hAnsi="Times New Roman" w:cs="Times New Roman"/>
          <w:bCs/>
          <w:spacing w:val="-2"/>
        </w:rPr>
        <w:t>ами</w:t>
      </w:r>
      <w:r w:rsidRPr="0091655B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91655B">
        <w:rPr>
          <w:rFonts w:ascii="Times New Roman" w:hAnsi="Times New Roman" w:cs="Times New Roman"/>
          <w:bCs/>
          <w:spacing w:val="-1"/>
        </w:rPr>
        <w:t>выпускников</w:t>
      </w:r>
      <w:r w:rsidRPr="0091655B">
        <w:rPr>
          <w:rFonts w:ascii="Times New Roman" w:hAnsi="Times New Roman" w:cs="Times New Roman"/>
          <w:bCs/>
          <w:spacing w:val="-2"/>
        </w:rPr>
        <w:t xml:space="preserve"> </w:t>
      </w:r>
      <w:r w:rsidRPr="0091655B">
        <w:rPr>
          <w:rFonts w:ascii="Times New Roman" w:hAnsi="Times New Roman" w:cs="Times New Roman"/>
        </w:rPr>
        <w:t xml:space="preserve">являются: 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дороги и дорожные сооружения;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 xml:space="preserve">подъемно-транспортные, строительные, дорожные машины и оборудование, их </w:t>
      </w:r>
      <w:r w:rsidRPr="008E09C5">
        <w:rPr>
          <w:rFonts w:ascii="Times New Roman" w:eastAsia="Times New Roman" w:hAnsi="Times New Roman" w:cs="Times New Roman"/>
          <w:color w:val="auto"/>
        </w:rPr>
        <w:lastRenderedPageBreak/>
        <w:t>сборочные единицы;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конструкторская и технологическая документация для выполнения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технологическое оборудование, приспособления, оснастка, используемые при выполнении работ по техническому обслуживанию и ремонту подъемно-транспортных, строительных, дорожных машин и оборудования, их сборочных единиц;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средства контроля технического состояния машин, механизмов, оборудования и их сборочных единиц;</w:t>
      </w:r>
    </w:p>
    <w:p w:rsidR="0091655B" w:rsidRDefault="008E09C5" w:rsidP="0057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первичные трудовые коллективы.</w:t>
      </w:r>
    </w:p>
    <w:p w:rsidR="00F0283E" w:rsidRPr="00573E85" w:rsidRDefault="00F0283E" w:rsidP="0057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1655B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FC0212">
        <w:rPr>
          <w:rFonts w:ascii="Times New Roman" w:hAnsi="Times New Roman" w:cs="Times New Roman"/>
          <w:b/>
          <w:bCs/>
          <w:spacing w:val="-1"/>
        </w:rPr>
        <w:t>2.</w:t>
      </w:r>
      <w:r w:rsidR="00F2424A">
        <w:rPr>
          <w:rFonts w:ascii="Times New Roman" w:hAnsi="Times New Roman" w:cs="Times New Roman"/>
          <w:b/>
          <w:bCs/>
          <w:spacing w:val="-1"/>
        </w:rPr>
        <w:t>2</w:t>
      </w:r>
      <w:r w:rsidRPr="00FC0212">
        <w:rPr>
          <w:rFonts w:ascii="Times New Roman" w:hAnsi="Times New Roman" w:cs="Times New Roman"/>
          <w:b/>
          <w:bCs/>
          <w:spacing w:val="-1"/>
        </w:rPr>
        <w:t>.</w:t>
      </w:r>
      <w:r w:rsidRPr="00FC0212">
        <w:rPr>
          <w:rFonts w:ascii="Times New Roman" w:hAnsi="Times New Roman" w:cs="Times New Roman"/>
          <w:b/>
          <w:bCs/>
          <w:spacing w:val="-1"/>
        </w:rPr>
        <w:tab/>
      </w:r>
      <w:r w:rsidR="0091655B" w:rsidRPr="00FC0212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91655B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91655B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Организация работы первичных трудовых коллективов.</w:t>
      </w:r>
    </w:p>
    <w:p w:rsidR="008E09C5" w:rsidRPr="008E09C5" w:rsidRDefault="008E09C5" w:rsidP="008E09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E09C5">
        <w:rPr>
          <w:rFonts w:ascii="Times New Roman" w:eastAsia="Times New Roman" w:hAnsi="Times New Roman" w:cs="Times New Roman"/>
          <w:color w:val="auto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4F47BF" w:rsidRDefault="008E09C5" w:rsidP="0019490D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Техник</w:t>
      </w:r>
      <w:r w:rsidR="004F47BF" w:rsidRPr="004F47BF">
        <w:rPr>
          <w:rFonts w:ascii="Times New Roman" w:hAnsi="Times New Roman" w:cs="Times New Roman"/>
          <w:b/>
        </w:rPr>
        <w:t xml:space="preserve"> </w:t>
      </w:r>
      <w:r w:rsidR="004F47BF" w:rsidRPr="004F47BF">
        <w:rPr>
          <w:rFonts w:ascii="Times New Roman" w:hAnsi="Times New Roman" w:cs="Times New Roman"/>
        </w:rPr>
        <w:t xml:space="preserve">по специальности </w:t>
      </w:r>
      <w:r w:rsidR="006B631C" w:rsidRPr="00A105A4">
        <w:rPr>
          <w:rFonts w:ascii="Times New Roman" w:hAnsi="Times New Roman" w:cs="Times New Roman"/>
        </w:rPr>
        <w:t>23.02.04 Техническая  эксплуатация    подъёмно – транспортных,  строительных,  дорожных  машин и  оборудования (по отраслям)</w:t>
      </w:r>
      <w:r w:rsidR="006B631C">
        <w:rPr>
          <w:rFonts w:ascii="Times New Roman" w:hAnsi="Times New Roman" w:cs="Times New Roman"/>
        </w:rPr>
        <w:t xml:space="preserve"> </w:t>
      </w:r>
      <w:r w:rsidR="004F47BF" w:rsidRPr="004F47BF">
        <w:rPr>
          <w:rFonts w:ascii="Times New Roman" w:eastAsiaTheme="minorHAnsi" w:hAnsi="Times New Roman" w:cs="Times New Roman"/>
          <w:color w:val="auto"/>
          <w:lang w:eastAsia="en-US"/>
        </w:rPr>
        <w:t>должен решать следующие профессиональные задачи в соответствии с видам</w:t>
      </w:r>
      <w:r w:rsidR="006B631C">
        <w:rPr>
          <w:rFonts w:ascii="Times New Roman" w:eastAsiaTheme="minorHAnsi" w:hAnsi="Times New Roman" w:cs="Times New Roman"/>
          <w:color w:val="auto"/>
          <w:lang w:eastAsia="en-US"/>
        </w:rPr>
        <w:t>и профессиональной деятельности.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i/>
          <w:iCs/>
          <w:sz w:val="23"/>
          <w:szCs w:val="23"/>
          <w:lang w:eastAsia="en-US"/>
        </w:rPr>
        <w:t xml:space="preserve">Техник должен уметь: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- в области эксплуатации подъемно-транспортных, строительных, дорожных машин и оборудования при строительстве, содержании и ремонте дорог.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Обеспечивать безопасное и качественное выполнение работ при использовании подъемно-транспортных, строительных, дорожных машин и механизмов.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Выполнять требования нормативно-технической документации по организации эксплуатации машин при строительстве, содержании и ремонте дорог.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- в области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Выполнять регламентные работы по техническому обслуживанию и ремонту подъемно-транспортных, строительных, дорожных машин и оборудования.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Контролировать качество выполнения работ по техническому обслуживанию и ремонту подъемно-транспортных, строительных, дорожных машин и оборудования.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Определять техническое состояние систем и механизмов подъемно-транспортных, строительных, дорожных машин и оборудования.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Вести учетно-отчетную документацию по техническому обслуживанию и ремонту подъемно-транспортных, строительных, дорожных машин и оборудования.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- в области организации работы первичных трудовых коллективов.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Организовывать работу персонала по эксплуатации подъемно-транспортных, строительных, дорожных машин и оборудования.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Осуществлять контроль за соблюдением технологической дисциплины при выполнении работ.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Составлять и оформлять техническую и отчетную документацию о работе ремонтно-механического отделения структурного подразделения.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Участвовать в подготовке документации для лицензирования производственной деятельности структурного подразделения. </w:t>
      </w:r>
    </w:p>
    <w:p w:rsidR="006B631C" w:rsidRPr="006B631C" w:rsidRDefault="006B631C" w:rsidP="006B631C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Уровень образования – базовый. </w:t>
      </w:r>
    </w:p>
    <w:p w:rsidR="006B631C" w:rsidRDefault="006B631C" w:rsidP="006B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качестве дополнительного профессионального образования ведется подготовка по рабочей профессии «Слесарь по ремонту </w:t>
      </w:r>
      <w:proofErr w:type="gramStart"/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>дорожно – строительных</w:t>
      </w:r>
      <w:proofErr w:type="gramEnd"/>
      <w:r w:rsidRPr="006B631C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машин и тракторов».</w:t>
      </w:r>
    </w:p>
    <w:p w:rsidR="00D341A2" w:rsidRPr="00D341A2" w:rsidRDefault="00D341A2" w:rsidP="00C9328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D341A2">
        <w:rPr>
          <w:rFonts w:ascii="Times New Roman" w:hAnsi="Times New Roman" w:cs="Times New Roman"/>
          <w:b/>
        </w:rPr>
        <w:lastRenderedPageBreak/>
        <w:t>Общие компетенции</w:t>
      </w:r>
    </w:p>
    <w:p w:rsidR="0091655B" w:rsidRPr="0091655B" w:rsidRDefault="006B631C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</w:t>
      </w:r>
      <w:r w:rsidR="0091655B" w:rsidRPr="0091655B">
        <w:rPr>
          <w:rFonts w:ascii="Times New Roman" w:hAnsi="Times New Roman" w:cs="Times New Roman"/>
        </w:rPr>
        <w:t xml:space="preserve"> должен обладать общими </w:t>
      </w:r>
      <w:r w:rsidR="0091655B" w:rsidRPr="0091655B">
        <w:rPr>
          <w:rFonts w:ascii="Times New Roman" w:hAnsi="Times New Roman" w:cs="Times New Roman"/>
          <w:bCs/>
        </w:rPr>
        <w:t>компетенциями (</w:t>
      </w:r>
      <w:proofErr w:type="gramStart"/>
      <w:r w:rsidR="0091655B" w:rsidRPr="0091655B">
        <w:rPr>
          <w:rFonts w:ascii="Times New Roman" w:hAnsi="Times New Roman" w:cs="Times New Roman"/>
          <w:bCs/>
        </w:rPr>
        <w:t>ОК</w:t>
      </w:r>
      <w:proofErr w:type="gramEnd"/>
      <w:r w:rsidR="0091655B" w:rsidRPr="0091655B">
        <w:rPr>
          <w:rFonts w:ascii="Times New Roman" w:hAnsi="Times New Roman" w:cs="Times New Roman"/>
          <w:bCs/>
        </w:rPr>
        <w:t>), включающими в себя способность: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3. Принимать решения в стандартных и нестандартных ситуациях и нести за них ответственность.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5. Использовать информационно-коммуникационные технологии в профессиональной деятельности.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ОК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 xml:space="preserve"> 9. Ориентироваться в условиях частой смены технологий в профессиональной деятельности.</w:t>
      </w:r>
    </w:p>
    <w:p w:rsidR="00D341A2" w:rsidRPr="00D341A2" w:rsidRDefault="00140B47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341A2" w:rsidRPr="00D341A2">
        <w:rPr>
          <w:rFonts w:ascii="Times New Roman" w:hAnsi="Times New Roman" w:cs="Times New Roman"/>
          <w:b/>
        </w:rPr>
        <w:t>рофессиональные компетенции</w:t>
      </w:r>
    </w:p>
    <w:p w:rsidR="0091655B" w:rsidRPr="0091655B" w:rsidRDefault="006B631C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="0091655B" w:rsidRPr="0091655B">
        <w:rPr>
          <w:rFonts w:ascii="Times New Roman" w:hAnsi="Times New Roman" w:cs="Times New Roman"/>
        </w:rPr>
        <w:t xml:space="preserve">ехник должен обладать </w:t>
      </w:r>
      <w:r w:rsidR="0091655B" w:rsidRPr="0091655B">
        <w:rPr>
          <w:rFonts w:ascii="Times New Roman" w:hAnsi="Times New Roman" w:cs="Times New Roman"/>
          <w:bCs/>
        </w:rPr>
        <w:t>профессиональными компетенциями (ПК), соответствующими основным видам профессиональной деятельности: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631C">
        <w:rPr>
          <w:rFonts w:ascii="Times New Roman" w:eastAsia="Times New Roman" w:hAnsi="Times New Roman" w:cs="Times New Roman"/>
          <w:b/>
          <w:color w:val="auto"/>
        </w:rPr>
        <w:t>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1.1. Обеспечивать безопасность движения транспортных сре</w:t>
      </w:r>
      <w:proofErr w:type="gramStart"/>
      <w:r w:rsidRPr="006B631C">
        <w:rPr>
          <w:rFonts w:ascii="Times New Roman" w:eastAsia="Times New Roman" w:hAnsi="Times New Roman" w:cs="Times New Roman"/>
          <w:color w:val="auto"/>
        </w:rPr>
        <w:t>дств пр</w:t>
      </w:r>
      <w:proofErr w:type="gramEnd"/>
      <w:r w:rsidRPr="006B631C">
        <w:rPr>
          <w:rFonts w:ascii="Times New Roman" w:eastAsia="Times New Roman" w:hAnsi="Times New Roman" w:cs="Times New Roman"/>
          <w:color w:val="auto"/>
        </w:rPr>
        <w:t>и производстве работ.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631C">
        <w:rPr>
          <w:rFonts w:ascii="Times New Roman" w:eastAsia="Times New Roman" w:hAnsi="Times New Roman" w:cs="Times New Roman"/>
          <w:b/>
          <w:color w:val="auto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631C">
        <w:rPr>
          <w:rFonts w:ascii="Times New Roman" w:eastAsia="Times New Roman" w:hAnsi="Times New Roman" w:cs="Times New Roman"/>
          <w:b/>
          <w:color w:val="auto"/>
        </w:rPr>
        <w:t>Организация работы первичных трудовых коллективов.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3.2. Осуществлять контроль за соблюдением технологической дисциплины при выполнении работ.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6B631C">
        <w:rPr>
          <w:rFonts w:ascii="Times New Roman" w:eastAsia="Times New Roman" w:hAnsi="Times New Roman" w:cs="Times New Roman"/>
          <w:color w:val="auto"/>
        </w:rPr>
        <w:t xml:space="preserve">ПК 3.4. Участвовать в подготовке документации для лицензирования производственной </w:t>
      </w:r>
      <w:r w:rsidRPr="006B631C">
        <w:rPr>
          <w:rFonts w:ascii="Times New Roman" w:eastAsia="Times New Roman" w:hAnsi="Times New Roman" w:cs="Times New Roman"/>
          <w:color w:val="auto"/>
        </w:rPr>
        <w:lastRenderedPageBreak/>
        <w:t>деятельности структурного подразделения.</w:t>
      </w:r>
    </w:p>
    <w:p w:rsidR="006B631C" w:rsidRPr="006B631C" w:rsidRDefault="006B631C" w:rsidP="006B63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B631C">
        <w:rPr>
          <w:rFonts w:ascii="Times New Roman" w:eastAsia="Times New Roman" w:hAnsi="Times New Roman" w:cs="Times New Roman"/>
          <w:b/>
          <w:color w:val="auto"/>
        </w:rPr>
        <w:t>Выполнение работ по одной или нескольким профессия</w:t>
      </w:r>
      <w:r>
        <w:rPr>
          <w:rFonts w:ascii="Times New Roman" w:eastAsia="Times New Roman" w:hAnsi="Times New Roman" w:cs="Times New Roman"/>
          <w:b/>
          <w:color w:val="auto"/>
        </w:rPr>
        <w:t>м рабочих, должностям служащих.</w:t>
      </w:r>
    </w:p>
    <w:p w:rsidR="00F0283E" w:rsidRPr="006B631C" w:rsidRDefault="00F0283E" w:rsidP="0091655B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</w:rPr>
      </w:pPr>
    </w:p>
    <w:p w:rsidR="00D341A2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</w:t>
      </w:r>
      <w:r w:rsidR="00FC0212" w:rsidRPr="00D341A2">
        <w:rPr>
          <w:rFonts w:ascii="Times New Roman" w:hAnsi="Times New Roman" w:cs="Times New Roman"/>
          <w:b/>
          <w:bCs/>
          <w:caps/>
        </w:rPr>
        <w:t>.</w:t>
      </w:r>
      <w:r w:rsidR="00FC0212" w:rsidRPr="00D341A2">
        <w:rPr>
          <w:rFonts w:ascii="Times New Roman" w:hAnsi="Times New Roman" w:cs="Times New Roman"/>
          <w:b/>
          <w:bCs/>
          <w:caps/>
        </w:rPr>
        <w:tab/>
        <w:t xml:space="preserve">Документы, регламентирующие содержание и организацию  образовательного процесса </w:t>
      </w:r>
    </w:p>
    <w:p w:rsidR="00C05037" w:rsidRPr="00D341A2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5F024C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5F024C">
        <w:rPr>
          <w:rFonts w:ascii="Times New Roman" w:hAnsi="Times New Roman" w:cs="Times New Roman"/>
          <w:b/>
        </w:rPr>
        <w:t>3.1 Учебный план</w:t>
      </w:r>
    </w:p>
    <w:p w:rsidR="001E4DC9" w:rsidRPr="001E4DC9" w:rsidRDefault="001E4DC9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proofErr w:type="gramStart"/>
      <w:r w:rsidRPr="001E4DC9">
        <w:rPr>
          <w:rFonts w:ascii="Times New Roman" w:hAnsi="Times New Roman" w:cs="Times New Roman"/>
        </w:rPr>
        <w:t>Учебный план определяет качественные и количественные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характеристики адаптированной образовательной программы: объемные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параметры учебной нагрузки в целом, по годам обучения и по семестрам;</w:t>
      </w:r>
      <w:r>
        <w:rPr>
          <w:rFonts w:ascii="Times New Roman" w:hAnsi="Times New Roman" w:cs="Times New Roman"/>
        </w:rPr>
        <w:t xml:space="preserve">  </w:t>
      </w:r>
      <w:r w:rsidRPr="001E4DC9">
        <w:rPr>
          <w:rFonts w:ascii="Times New Roman" w:hAnsi="Times New Roman" w:cs="Times New Roman"/>
        </w:rPr>
        <w:t>перечень дисциплин, профессиональных модулей и их составных элементов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(междисциплинарных курсов, учебной и производственной практик);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последовательность изучения дисциплин и профессиональных модулей; виды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учебных занятий; распределение различных форм промежуточной аттестации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по годам обучения и по семестрам;</w:t>
      </w:r>
      <w:proofErr w:type="gramEnd"/>
      <w:r w:rsidRPr="001E4DC9">
        <w:rPr>
          <w:rFonts w:ascii="Times New Roman" w:hAnsi="Times New Roman" w:cs="Times New Roman"/>
        </w:rPr>
        <w:t xml:space="preserve"> распределение по семестрам и объемные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показатели подготовки и проведения государственной итоговой аттестации.</w:t>
      </w:r>
    </w:p>
    <w:p w:rsidR="001E4DC9" w:rsidRPr="001E4DC9" w:rsidRDefault="001E4DC9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E4DC9">
        <w:rPr>
          <w:rFonts w:ascii="Times New Roman" w:hAnsi="Times New Roman" w:cs="Times New Roman"/>
        </w:rPr>
        <w:t>Учебный план для реализации адаптированной образовательной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программы разработан на основе примерного учебного плана 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предусматривает добавление адаптационных дисциплин (адаптационный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учебный цикл), предназначенных для учета ограничений здоровья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обучающихся инвалидов и обучающихся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здоровья при формировании общих и профессиональных компетенций.</w:t>
      </w:r>
      <w:r w:rsidR="005F024C" w:rsidRPr="005F02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Дисциплины </w:t>
      </w:r>
      <w:r w:rsidR="005F024C" w:rsidRPr="005F024C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5F024C">
        <w:rPr>
          <w:rFonts w:ascii="Times New Roman" w:hAnsi="Times New Roman" w:cs="Times New Roman"/>
        </w:rPr>
        <w:t>будут введены в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учебный план за счет пересмотра вариативной части </w:t>
      </w:r>
      <w:r w:rsidR="005F024C" w:rsidRPr="005F024C">
        <w:rPr>
          <w:rFonts w:ascii="Times New Roman" w:hAnsi="Times New Roman" w:cs="Times New Roman"/>
          <w:b/>
          <w:bCs/>
        </w:rPr>
        <w:t>при необходимости с</w:t>
      </w:r>
      <w:r w:rsidR="005F024C">
        <w:rPr>
          <w:rFonts w:ascii="Times New Roman" w:hAnsi="Times New Roman" w:cs="Times New Roman"/>
          <w:b/>
          <w:bCs/>
        </w:rPr>
        <w:t xml:space="preserve"> </w:t>
      </w:r>
      <w:r w:rsidR="005F024C" w:rsidRPr="005F024C">
        <w:rPr>
          <w:rFonts w:ascii="Times New Roman" w:hAnsi="Times New Roman" w:cs="Times New Roman"/>
          <w:b/>
          <w:bCs/>
        </w:rPr>
        <w:t xml:space="preserve">учетом контингента обучающихся инвалидов и лиц с ОВЗ </w:t>
      </w:r>
      <w:r w:rsidR="005F024C" w:rsidRPr="005F024C">
        <w:rPr>
          <w:rFonts w:ascii="Times New Roman" w:hAnsi="Times New Roman" w:cs="Times New Roman"/>
        </w:rPr>
        <w:t>(на основании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>предоставленных ими справочных документов).</w:t>
      </w:r>
    </w:p>
    <w:p w:rsidR="001E4DC9" w:rsidRPr="001E4DC9" w:rsidRDefault="001E4DC9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1E4DC9">
        <w:rPr>
          <w:rFonts w:ascii="Times New Roman" w:hAnsi="Times New Roman" w:cs="Times New Roman"/>
        </w:rPr>
        <w:t>Дисциплины, относящиеся к обязательной части учебных циклов,</w:t>
      </w:r>
      <w:r w:rsidRPr="001E4D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1E4DC9">
        <w:rPr>
          <w:rFonts w:ascii="Times New Roman" w:hAnsi="Times New Roman" w:cs="Times New Roman"/>
        </w:rPr>
        <w:t>учебной и производственных практик, являются обязательными для освоения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инвалидами и лицами с ограниченными возможностями здоровья. Изъятие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каких-либо дисциплин или модулей, практик и процедур итоговой аттестации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из числа обязательных в отношении инвалидов и лиц с ограниченными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возможностями здоровья с целью адаптации образовательной программы не</w:t>
      </w:r>
    </w:p>
    <w:p w:rsidR="00EC3FC8" w:rsidRDefault="001E4DC9" w:rsidP="001E4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C9">
        <w:rPr>
          <w:rFonts w:ascii="Times New Roman" w:hAnsi="Times New Roman" w:cs="Times New Roman"/>
        </w:rPr>
        <w:t>производилось.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Объемы вариативной части учебных циклов данной адаптированной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образовательной программы, определенные в ФГОС СПО по специальности,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реализованы полностью и использованы на увеличение часов дисциплин 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модулей обязательной части; на введение новых дисциплин,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междисциплинарных курсов.</w:t>
      </w:r>
      <w:r w:rsidRPr="001E4DC9">
        <w:rPr>
          <w:rFonts w:cs="Times New Roman"/>
        </w:rPr>
        <w:t xml:space="preserve"> </w:t>
      </w:r>
      <w:r w:rsidRPr="001E4DC9">
        <w:rPr>
          <w:rFonts w:ascii="Times New Roman" w:hAnsi="Times New Roman" w:cs="Times New Roman"/>
        </w:rPr>
        <w:t>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1E4DC9" w:rsidRPr="005F024C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1E4DC9">
        <w:rPr>
          <w:rFonts w:cs="Times New Roman"/>
          <w:sz w:val="24"/>
          <w:szCs w:val="24"/>
        </w:rPr>
        <w:t xml:space="preserve">Дисциплины, относящиеся к обязательной части учебных циклов, учебной и </w:t>
      </w:r>
      <w:r w:rsidRPr="005F024C">
        <w:rPr>
          <w:rFonts w:cs="Times New Roman"/>
          <w:sz w:val="24"/>
          <w:szCs w:val="24"/>
        </w:rPr>
        <w:t>производственной практик, являются обязательными для освоения всеми обучающимися.</w:t>
      </w:r>
    </w:p>
    <w:p w:rsidR="005F024C" w:rsidRPr="005F024C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5F024C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A0AB0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В календарном учебном графике указывается последовательность реализации АОП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 xml:space="preserve">СПО </w:t>
      </w:r>
      <w:r w:rsidR="007A0AB0" w:rsidRPr="007A0AB0">
        <w:rPr>
          <w:rFonts w:cs="Times New Roman"/>
          <w:sz w:val="24"/>
          <w:szCs w:val="24"/>
        </w:rPr>
        <w:t>специальности 23.02.04 Техническая  эксплуатация    подъёмно – транспортных,  строительных,  дорожных  машин и  оборудования (по отраслям</w:t>
      </w:r>
      <w:proofErr w:type="gramStart"/>
      <w:r w:rsidR="007A0AB0" w:rsidRPr="007A0AB0">
        <w:rPr>
          <w:rFonts w:cs="Times New Roman"/>
          <w:sz w:val="24"/>
          <w:szCs w:val="24"/>
        </w:rPr>
        <w:t>)</w:t>
      </w:r>
      <w:r w:rsidRPr="007A0AB0">
        <w:rPr>
          <w:rFonts w:cs="Times New Roman"/>
          <w:sz w:val="24"/>
          <w:szCs w:val="24"/>
        </w:rPr>
        <w:t>п</w:t>
      </w:r>
      <w:proofErr w:type="gramEnd"/>
      <w:r w:rsidRPr="007A0AB0">
        <w:rPr>
          <w:rFonts w:cs="Times New Roman"/>
          <w:sz w:val="24"/>
          <w:szCs w:val="24"/>
        </w:rPr>
        <w:t>о годам, включая теоритическое обучение, в том числе и адаптационные дисциплины,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A0AB0">
        <w:rPr>
          <w:rFonts w:cs="Times New Roman"/>
          <w:sz w:val="24"/>
          <w:szCs w:val="24"/>
        </w:rPr>
        <w:t xml:space="preserve"> </w:t>
      </w:r>
    </w:p>
    <w:p w:rsidR="007A0AB0" w:rsidRPr="007A0AB0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1E4DC9" w:rsidRPr="007A0AB0" w:rsidRDefault="001E4DC9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Учебный план и календарный учебный график представлены в ПП</w:t>
      </w:r>
      <w:r w:rsidR="005F024C" w:rsidRPr="007A0AB0">
        <w:rPr>
          <w:rFonts w:cs="Times New Roman"/>
          <w:sz w:val="24"/>
          <w:szCs w:val="24"/>
        </w:rPr>
        <w:t>ССЗ</w:t>
      </w:r>
      <w:r w:rsidRPr="007A0AB0">
        <w:rPr>
          <w:rFonts w:cs="Times New Roman"/>
          <w:sz w:val="24"/>
          <w:szCs w:val="24"/>
        </w:rPr>
        <w:t xml:space="preserve"> по</w:t>
      </w:r>
      <w:r w:rsidR="005F024C" w:rsidRPr="007A0AB0">
        <w:rPr>
          <w:rFonts w:cs="Times New Roman"/>
          <w:sz w:val="24"/>
          <w:szCs w:val="24"/>
        </w:rPr>
        <w:t xml:space="preserve"> специальности</w:t>
      </w:r>
      <w:r w:rsidRPr="007A0AB0">
        <w:rPr>
          <w:rFonts w:cs="Times New Roman"/>
          <w:sz w:val="24"/>
          <w:szCs w:val="24"/>
        </w:rPr>
        <w:t xml:space="preserve"> </w:t>
      </w:r>
      <w:r w:rsidR="005F024C" w:rsidRPr="007A0AB0">
        <w:rPr>
          <w:rFonts w:cs="Times New Roman"/>
          <w:sz w:val="24"/>
          <w:szCs w:val="24"/>
        </w:rPr>
        <w:t>23.02.04 Техническая  эксплуатация    подъёмно – транспортных,  строительных,  дорожных  машин и  оборудования (по отраслям)</w:t>
      </w:r>
    </w:p>
    <w:p w:rsidR="001E4DC9" w:rsidRPr="007A0AB0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A0AB0">
        <w:rPr>
          <w:rFonts w:cs="Times New Roman"/>
          <w:b/>
          <w:sz w:val="24"/>
          <w:szCs w:val="24"/>
        </w:rPr>
        <w:t>3.3 Рабочие программы учебных дисциплин общего гуманитарного и социально-экономического цикла.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lastRenderedPageBreak/>
        <w:t>Программы учебных дисциплин разработаны на основе ФГОС СПО по специальности. Рабочие программы включают в себя: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Учебным планом до данной специальности предусмотрено изучение следующих дисциплин: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ОГСЭ.01 Основы философии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02 История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03 Иностранный язык</w:t>
      </w:r>
    </w:p>
    <w:p w:rsidR="001E4DC9" w:rsidRPr="00D542F9" w:rsidRDefault="007A0AB0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 04 Физическая культура</w:t>
      </w:r>
    </w:p>
    <w:p w:rsid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 xml:space="preserve"> ОГСЭ. 05 Основы экономики</w:t>
      </w:r>
    </w:p>
    <w:p w:rsidR="00105D29" w:rsidRPr="00F2424A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2424A">
        <w:rPr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F2424A">
        <w:rPr>
          <w:sz w:val="24"/>
          <w:szCs w:val="24"/>
        </w:rPr>
        <w:t>формы</w:t>
      </w:r>
      <w:proofErr w:type="gramEnd"/>
      <w:r w:rsidRPr="00F2424A">
        <w:rPr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D542F9" w:rsidRP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D542F9">
        <w:rPr>
          <w:rFonts w:cs="Times New Roman"/>
          <w:b/>
          <w:sz w:val="24"/>
          <w:szCs w:val="24"/>
        </w:rPr>
        <w:t>3.4 Рабочие программы учебных дисциплин математического  и общего естественно-математического цикла</w:t>
      </w:r>
    </w:p>
    <w:p w:rsidR="00D542F9" w:rsidRPr="00D542F9" w:rsidRDefault="00D542F9" w:rsidP="00D542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542F9">
        <w:rPr>
          <w:rFonts w:ascii="Times New Roman" w:eastAsiaTheme="minorHAnsi" w:hAnsi="Times New Roman" w:cs="Times New Roman"/>
          <w:color w:val="auto"/>
          <w:lang w:eastAsia="en-US"/>
        </w:rPr>
        <w:t>Учебным планом до данной специальности предусмотрено изучение следующих дисциплин:</w:t>
      </w:r>
    </w:p>
    <w:p w:rsidR="001E4DC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ЕН. 01 Математика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ЕН.02 Информатика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ЕН.03 </w:t>
      </w:r>
      <w:r w:rsidRPr="00D542F9">
        <w:rPr>
          <w:rFonts w:cs="Times New Roman"/>
          <w:sz w:val="26"/>
          <w:szCs w:val="26"/>
        </w:rPr>
        <w:t>Экологические основы природопользования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6"/>
          <w:szCs w:val="26"/>
        </w:rPr>
      </w:pPr>
      <w:r w:rsidRPr="00D542F9">
        <w:rPr>
          <w:rFonts w:cs="Times New Roman"/>
          <w:b/>
          <w:sz w:val="26"/>
          <w:szCs w:val="26"/>
        </w:rPr>
        <w:t>3.5.Рабочие программы дисциплин адаптационного учебного цикла.</w:t>
      </w:r>
    </w:p>
    <w:p w:rsidR="00C302D3" w:rsidRPr="00C302D3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все рабочие программы других дисциплин согласно методическим рекомендациям по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разработке и оформлению рабочих программ учебных дисциплин и профессиональных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модулей.</w:t>
      </w:r>
    </w:p>
    <w:p w:rsidR="00D542F9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A87152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A87152">
        <w:rPr>
          <w:rFonts w:cs="Times New Roman"/>
          <w:sz w:val="24"/>
          <w:szCs w:val="24"/>
        </w:rPr>
        <w:t>д</w:t>
      </w:r>
      <w:r w:rsidRPr="00A87152">
        <w:rPr>
          <w:rFonts w:cs="Times New Roman"/>
          <w:sz w:val="24"/>
          <w:szCs w:val="24"/>
        </w:rPr>
        <w:t xml:space="preserve">исциплины </w:t>
      </w:r>
      <w:r w:rsidRPr="00A87152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A87152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A87152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A87152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A87152">
        <w:rPr>
          <w:rFonts w:cs="Times New Roman"/>
          <w:b/>
          <w:sz w:val="24"/>
          <w:szCs w:val="24"/>
        </w:rPr>
        <w:t>3.6. Рабочие программы дисциплин и профессиональных модулей профессионального цикла.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  <w:r w:rsidRPr="00573E85">
        <w:rPr>
          <w:rFonts w:cs="Times New Roman"/>
          <w:color w:val="000000"/>
          <w:sz w:val="23"/>
          <w:szCs w:val="23"/>
        </w:rPr>
        <w:t xml:space="preserve">Обязательная часть ППССЗ по циклам составляет 70% от общего объема времени, отведенного на их освоение. </w:t>
      </w:r>
      <w:r w:rsidRPr="00872B5E">
        <w:rPr>
          <w:rFonts w:cs="Times New Roman"/>
          <w:sz w:val="24"/>
          <w:szCs w:val="24"/>
        </w:rPr>
        <w:t xml:space="preserve">Обязательная часть </w:t>
      </w:r>
      <w:r>
        <w:rPr>
          <w:rFonts w:cs="Times New Roman"/>
          <w:sz w:val="24"/>
          <w:szCs w:val="24"/>
        </w:rPr>
        <w:t>ППССЗ</w:t>
      </w:r>
      <w:r w:rsidRPr="00872B5E">
        <w:rPr>
          <w:rFonts w:cs="Times New Roman"/>
          <w:sz w:val="24"/>
          <w:szCs w:val="24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</w:t>
      </w:r>
      <w:r w:rsidRPr="00872B5E">
        <w:rPr>
          <w:sz w:val="24"/>
          <w:szCs w:val="24"/>
        </w:rPr>
        <w:t xml:space="preserve"> соответствии с потребностями работодателей.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872B5E">
        <w:rPr>
          <w:rFonts w:cs="Times New Roman"/>
          <w:sz w:val="24"/>
          <w:szCs w:val="24"/>
        </w:rPr>
        <w:lastRenderedPageBreak/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72B5E">
        <w:rPr>
          <w:rFonts w:cs="Times New Roman"/>
          <w:sz w:val="24"/>
          <w:szCs w:val="24"/>
        </w:rPr>
        <w:t>обучающимся</w:t>
      </w:r>
      <w:proofErr w:type="gramEnd"/>
      <w:r w:rsidRPr="00872B5E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A87152" w:rsidRDefault="00A87152" w:rsidP="00A8715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Учебным планом </w:t>
      </w:r>
      <w:r w:rsidR="00C302D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данной специальности предусмотрено изучение следующих дисциплин:</w:t>
      </w:r>
    </w:p>
    <w:p w:rsidR="00A87152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ОП.01 Инженерная графика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ОП.02 Техническая механика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ОП.03 Электротехника и электроника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ОП.04 Материаловедение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eastAsia="Calibri"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ОП.05 </w:t>
      </w:r>
      <w:r w:rsidRPr="009479C5">
        <w:rPr>
          <w:rFonts w:eastAsia="Calibri" w:cs="Times New Roman"/>
          <w:sz w:val="24"/>
          <w:szCs w:val="24"/>
        </w:rPr>
        <w:t>Метрология, стандартизация и сертификация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ОП.06 </w:t>
      </w:r>
      <w:r w:rsidR="00A16742" w:rsidRPr="009479C5">
        <w:rPr>
          <w:rFonts w:cs="Times New Roman"/>
          <w:sz w:val="24"/>
          <w:szCs w:val="24"/>
        </w:rPr>
        <w:t>Структура транспортной системы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ОП.07 Правовое обеспечение профессиональной 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ОП.08 Правила безопасности и дорожного движения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ОП.09 Информационные технологии в профессиональной 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ОП.10 Охрана труда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ОП.11 Безопасность жизнедеятельности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ОП.12 </w:t>
      </w:r>
      <w:r w:rsidR="009479C5" w:rsidRPr="009479C5">
        <w:rPr>
          <w:rFonts w:cs="Times New Roman"/>
          <w:sz w:val="24"/>
          <w:szCs w:val="24"/>
        </w:rPr>
        <w:t>Введение в специальность</w:t>
      </w:r>
    </w:p>
    <w:p w:rsidR="009479C5" w:rsidRPr="009479C5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ОП.13</w:t>
      </w:r>
      <w:r w:rsidRPr="009479C5">
        <w:rPr>
          <w:rFonts w:cs="Times New Roman"/>
          <w:sz w:val="24"/>
          <w:szCs w:val="24"/>
          <w:lang w:eastAsia="ru-RU"/>
        </w:rPr>
        <w:t xml:space="preserve"> </w:t>
      </w:r>
      <w:r w:rsidRPr="009479C5">
        <w:rPr>
          <w:rFonts w:cs="Times New Roman"/>
          <w:sz w:val="24"/>
          <w:szCs w:val="24"/>
        </w:rPr>
        <w:t>Основы финансовой грамотности</w:t>
      </w:r>
    </w:p>
    <w:p w:rsidR="009479C5" w:rsidRPr="009479C5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ОП.14 Основы самозанятости, предпринимательства и некоммерческой деятельности</w:t>
      </w:r>
    </w:p>
    <w:p w:rsidR="009479C5" w:rsidRPr="009479C5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ОП.15 Детали машин</w:t>
      </w:r>
    </w:p>
    <w:p w:rsidR="009479C5" w:rsidRDefault="009479C5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ОП.16 Эксплуатационные материалы</w:t>
      </w:r>
    </w:p>
    <w:p w:rsidR="00C302D3" w:rsidRPr="00FB4BEE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sz w:val="24"/>
          <w:szCs w:val="24"/>
        </w:rPr>
      </w:pPr>
      <w:r w:rsidRPr="00FB4BEE">
        <w:rPr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>
        <w:rPr>
          <w:sz w:val="24"/>
          <w:szCs w:val="24"/>
        </w:rPr>
        <w:t xml:space="preserve"> </w:t>
      </w:r>
      <w:r w:rsidRPr="00FB4BEE">
        <w:rPr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C302D3" w:rsidRPr="00FB4BEE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hAnsi="Times New Roman" w:cs="Times New Roman"/>
        </w:rPr>
        <w:t>ПМ.01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Эксплуатация подъемно – транспортных, строительных, дорожных машин и оборудования при строительстве, содержании и ремонте дорог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следующими междисциплинарными курсами:</w:t>
      </w:r>
    </w:p>
    <w:p w:rsidR="00C302D3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01.01 Техническая эксплуатация дорог и  дорожных сооружений</w:t>
      </w:r>
    </w:p>
    <w:p w:rsidR="00C302D3" w:rsidRPr="00FB4BEE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01.02 Организация планово - предупредительных работ по текущему содержанию и ремонту дорог и дорожных сооружений с использованием  машинных комплексов</w:t>
      </w:r>
    </w:p>
    <w:p w:rsidR="005B2B5F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ПМ.02 Техническое обслуживание и ремонт подъёмно-транспортных, строительных, дорожных машин и оборудования в стационарных мастерских и на месте выполнения работ</w:t>
      </w:r>
    </w:p>
    <w:p w:rsidR="005B2B5F" w:rsidRPr="00FB4BEE" w:rsidRDefault="005B2B5F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модуля представлено следующими междисциплинарными курсами:</w:t>
      </w:r>
    </w:p>
    <w:p w:rsidR="00C302D3" w:rsidRPr="00FB4BEE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>Организация технического обслуживания и ремонта подъемно-транспортных, строительных</w:t>
      </w:r>
      <w:proofErr w:type="gramStart"/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,</w:t>
      </w:r>
      <w:proofErr w:type="gramEnd"/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дорожных машин и оборудования в различных условиях  эксплуатации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02.02 Диагностическое и технологическое оборудование по техническому обслуживанию и ремонту подъемно - транспортных, строительных, дорожных машин и оборудования</w:t>
      </w:r>
    </w:p>
    <w:p w:rsidR="005B2B5F" w:rsidRPr="00FB4BEE" w:rsidRDefault="00FB4BEE" w:rsidP="00FB4B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>ПМ.03 Организация работы первичных трудовых коллективов</w:t>
      </w:r>
      <w:r w:rsidR="005B2B5F"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Pr="005B2B5F">
        <w:rPr>
          <w:rFonts w:ascii="Times New Roman" w:eastAsia="Calibri" w:hAnsi="Times New Roman" w:cs="Times New Roman"/>
          <w:color w:val="auto"/>
          <w:lang w:eastAsia="en-US"/>
        </w:rPr>
        <w:t>Организация работы и управление подразделением организации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5B2B5F" w:rsidRPr="00FB4BEE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>Технология выполнения работ по профессии "Слесарь по ремонту дорожно-строительных машин и тракторов"</w:t>
      </w:r>
    </w:p>
    <w:p w:rsidR="005B2B5F" w:rsidRPr="00872B5E" w:rsidRDefault="005B2B5F" w:rsidP="005B2B5F">
      <w:pPr>
        <w:pStyle w:val="a8"/>
        <w:shd w:val="clear" w:color="auto" w:fill="auto"/>
        <w:spacing w:after="0" w:line="240" w:lineRule="auto"/>
        <w:ind w:left="80" w:firstLine="640"/>
        <w:rPr>
          <w:sz w:val="24"/>
          <w:szCs w:val="24"/>
        </w:rPr>
      </w:pPr>
      <w:r w:rsidRPr="00872B5E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дисциплин/</w:t>
      </w:r>
      <w:r w:rsidRPr="00872B5E">
        <w:rPr>
          <w:sz w:val="24"/>
          <w:szCs w:val="24"/>
        </w:rPr>
        <w:t>профессиональных модулей содержат следующие структурные элементы: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>титульный лист;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lastRenderedPageBreak/>
        <w:t>сведения о согласовании и утверждении программы, разработчиках;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паспорт программы </w:t>
      </w:r>
      <w:r>
        <w:rPr>
          <w:sz w:val="24"/>
          <w:szCs w:val="24"/>
        </w:rPr>
        <w:t xml:space="preserve">дисциплины/ 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структура и содержание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условия реализации программы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модуля.</w:t>
      </w:r>
    </w:p>
    <w:p w:rsidR="00B30B7E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872B5E">
        <w:rPr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>
        <w:rPr>
          <w:sz w:val="24"/>
          <w:szCs w:val="24"/>
        </w:rPr>
        <w:t>ППССЗ</w:t>
      </w:r>
      <w:r w:rsidRPr="00872B5E">
        <w:rPr>
          <w:sz w:val="24"/>
          <w:szCs w:val="24"/>
        </w:rPr>
        <w:t xml:space="preserve">.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29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C9594F" w:rsidRPr="00872B5E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</w:p>
    <w:p w:rsidR="00B30B7E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2424A">
        <w:rPr>
          <w:b/>
          <w:sz w:val="24"/>
          <w:szCs w:val="24"/>
        </w:rPr>
        <w:t>3.7.</w:t>
      </w:r>
      <w:r w:rsidRPr="00D64A38">
        <w:rPr>
          <w:rFonts w:cs="Times New Roman"/>
          <w:b/>
          <w:sz w:val="24"/>
          <w:szCs w:val="24"/>
        </w:rPr>
        <w:t xml:space="preserve"> </w:t>
      </w:r>
      <w:r w:rsidRPr="00872B5E">
        <w:rPr>
          <w:rFonts w:cs="Times New Roman"/>
          <w:b/>
          <w:sz w:val="24"/>
          <w:szCs w:val="24"/>
        </w:rPr>
        <w:t>Программа учебной и производственной практик</w:t>
      </w:r>
      <w:r>
        <w:rPr>
          <w:rFonts w:cs="Times New Roman"/>
          <w:b/>
          <w:sz w:val="24"/>
          <w:szCs w:val="24"/>
        </w:rPr>
        <w:t>.</w:t>
      </w:r>
    </w:p>
    <w:p w:rsidR="00D64A38" w:rsidRDefault="00D64A38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B4BEE">
        <w:rPr>
          <w:rFonts w:cs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FB4BEE">
        <w:rPr>
          <w:rStyle w:val="52"/>
          <w:sz w:val="24"/>
          <w:szCs w:val="24"/>
        </w:rPr>
        <w:t>.</w:t>
      </w:r>
      <w:r w:rsidR="00C9594F" w:rsidRPr="00FB4BEE">
        <w:rPr>
          <w:sz w:val="24"/>
          <w:szCs w:val="24"/>
        </w:rPr>
        <w:t xml:space="preserve"> </w:t>
      </w:r>
      <w:proofErr w:type="gramStart"/>
      <w:r w:rsidR="00C9594F" w:rsidRPr="00FB4BEE">
        <w:rPr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30B7E" w:rsidRPr="00872B5E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44"/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1"/>
    </w:p>
    <w:p w:rsidR="00C9594F" w:rsidRPr="00FB4BEE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Минобрнауки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FB4BEE">
        <w:rPr>
          <w:rFonts w:cs="Times New Roman"/>
          <w:sz w:val="24"/>
          <w:szCs w:val="24"/>
        </w:rPr>
        <w:t>.</w:t>
      </w:r>
    </w:p>
    <w:p w:rsidR="004F47BF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2" w:name="bookmark45"/>
      <w:r>
        <w:rPr>
          <w:rFonts w:ascii="Times New Roman" w:hAnsi="Times New Roman" w:cs="Times New Roman"/>
          <w:b/>
          <w:caps/>
        </w:rPr>
        <w:t>4.</w:t>
      </w:r>
      <w:r w:rsidR="004F47BF" w:rsidRPr="00D83ABA">
        <w:rPr>
          <w:rFonts w:ascii="Times New Roman" w:hAnsi="Times New Roman" w:cs="Times New Roman"/>
          <w:b/>
          <w:caps/>
        </w:rPr>
        <w:t xml:space="preserve"> </w:t>
      </w:r>
      <w:r w:rsidRPr="00D83ABA">
        <w:rPr>
          <w:rFonts w:ascii="Times New Roman" w:hAnsi="Times New Roman" w:cs="Times New Roman"/>
          <w:b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</w:rPr>
        <w:t xml:space="preserve"> адаптированной </w:t>
      </w:r>
      <w:r w:rsidRPr="00D83ABA">
        <w:rPr>
          <w:rFonts w:ascii="Times New Roman" w:hAnsi="Times New Roman" w:cs="Times New Roman"/>
          <w:b/>
        </w:rPr>
        <w:t xml:space="preserve"> образовательной программы</w:t>
      </w:r>
      <w:bookmarkEnd w:id="2"/>
    </w:p>
    <w:p w:rsidR="004F47BF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Текущий контроль успеваемости и промежуточная аттестация обучающихся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</w:t>
      </w:r>
      <w:r w:rsidRPr="00FB4BEE">
        <w:rPr>
          <w:rFonts w:ascii="Times New Roman" w:hAnsi="Times New Roman" w:cs="Times New Roman"/>
        </w:rPr>
        <w:lastRenderedPageBreak/>
        <w:t xml:space="preserve">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FB4BEE">
        <w:rPr>
          <w:rFonts w:ascii="Times New Roman" w:hAnsi="Times New Roman" w:cs="Times New Roman"/>
        </w:rPr>
        <w:t>обучающимся</w:t>
      </w:r>
      <w:proofErr w:type="gramEnd"/>
      <w:r w:rsidRPr="00FB4BEE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</w:t>
      </w:r>
      <w:proofErr w:type="gramStart"/>
      <w:r w:rsidRPr="00FB4BEE">
        <w:rPr>
          <w:rFonts w:ascii="Times New Roman" w:hAnsi="Times New Roman" w:cs="Times New Roman"/>
        </w:rPr>
        <w:t>ограниченными</w:t>
      </w:r>
      <w:proofErr w:type="gramEnd"/>
      <w:r w:rsidRPr="00FB4BEE">
        <w:rPr>
          <w:rFonts w:ascii="Times New Roman" w:hAnsi="Times New Roman" w:cs="Times New Roman"/>
        </w:rPr>
        <w:t xml:space="preserve">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FB4BEE">
        <w:rPr>
          <w:rFonts w:ascii="Times New Roman" w:hAnsi="Times New Roman" w:cs="Times New Roman"/>
        </w:rPr>
        <w:t>соответствии</w:t>
      </w:r>
      <w:proofErr w:type="gramEnd"/>
      <w:r w:rsidRPr="00FB4BEE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FB4BEE">
        <w:rPr>
          <w:rFonts w:ascii="Times New Roman" w:hAnsi="Times New Roman" w:cs="Times New Roman"/>
        </w:rPr>
        <w:t>автоматизированности</w:t>
      </w:r>
      <w:proofErr w:type="spellEnd"/>
      <w:r w:rsidRPr="00FB4BEE">
        <w:rPr>
          <w:rFonts w:ascii="Times New Roman" w:hAnsi="Times New Roman" w:cs="Times New Roman"/>
        </w:rPr>
        <w:t>, быстроты выполнения) и т.д.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Учреждением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DF0D38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D3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</w:t>
      </w:r>
      <w:proofErr w:type="gramStart"/>
      <w:r w:rsidRPr="00DF0D38">
        <w:rPr>
          <w:rFonts w:ascii="Times New Roman" w:hAnsi="Times New Roman" w:cs="Times New Roman"/>
          <w:sz w:val="24"/>
          <w:szCs w:val="24"/>
        </w:rPr>
        <w:t>завершающих</w:t>
      </w:r>
      <w:proofErr w:type="gramEnd"/>
      <w:r w:rsidRPr="00DF0D38">
        <w:rPr>
          <w:rFonts w:ascii="Times New Roman" w:hAnsi="Times New Roman" w:cs="Times New Roman"/>
          <w:sz w:val="24"/>
          <w:szCs w:val="24"/>
        </w:rPr>
        <w:t xml:space="preserve">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FB4BEE">
        <w:rPr>
          <w:rFonts w:cs="Times New Roman"/>
          <w:sz w:val="24"/>
          <w:szCs w:val="24"/>
        </w:rPr>
        <w:t>позднее</w:t>
      </w:r>
      <w:proofErr w:type="gramEnd"/>
      <w:r w:rsidRPr="00FB4BEE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Учреждение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</w:t>
      </w:r>
      <w:r w:rsidRPr="00FB4BEE">
        <w:rPr>
          <w:rFonts w:cs="Times New Roman"/>
          <w:sz w:val="24"/>
          <w:szCs w:val="24"/>
        </w:rPr>
        <w:lastRenderedPageBreak/>
        <w:t>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DF0D38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DF0D38">
        <w:rPr>
          <w:rFonts w:cs="Times New Roman"/>
          <w:sz w:val="24"/>
          <w:szCs w:val="24"/>
        </w:rPr>
        <w:t>обучающимся</w:t>
      </w:r>
      <w:proofErr w:type="gramEnd"/>
      <w:r w:rsidRPr="00DF0D38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</w:t>
      </w:r>
      <w:r>
        <w:rPr>
          <w:rFonts w:cs="Times New Roman"/>
          <w:sz w:val="24"/>
          <w:szCs w:val="24"/>
        </w:rPr>
        <w:t xml:space="preserve"> </w:t>
      </w:r>
      <w:r w:rsidRPr="00DF0D38">
        <w:rPr>
          <w:rFonts w:cs="Times New Roman"/>
          <w:sz w:val="24"/>
          <w:szCs w:val="24"/>
        </w:rPr>
        <w:t>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DF0D38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</w:pPr>
      <w:r w:rsidRPr="007134DE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34DE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</w:t>
      </w:r>
      <w:r w:rsidR="007134DE" w:rsidRPr="007134DE">
        <w:t xml:space="preserve"> </w:t>
      </w:r>
      <w:r w:rsidR="007134DE">
        <w:t xml:space="preserve">Все преподаватели, отвечающие за освоение </w:t>
      </w:r>
      <w:proofErr w:type="gramStart"/>
      <w:r w:rsidR="007134DE">
        <w:t>обучающимися</w:t>
      </w:r>
      <w:proofErr w:type="gramEnd"/>
      <w:r w:rsidR="007134DE"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>- об особенностях психофизического развития детей,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в области методик, технологий, подходов в организации образовательного процесса для обучающихся,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благоприятного психологического климата, формировании условий, стимулирующих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личностный и профессиональный рост, обеспечении психологической защищенности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обучающихся, поддержке и укреплении их психического здоровья.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 с ОВЗ и инвалидностью и их семей в сфере социальной поддержки, при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необходимости сопровождает к специалистам и на реабилитационные мероприятия,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участвует в установленном законодательством Российской Федерации порядке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мероприятиях по обеспечению защиты прав и законных интересов ребенка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государственных органах и органах местного самоуправления.</w:t>
      </w:r>
      <w:proofErr w:type="gramEnd"/>
    </w:p>
    <w:p w:rsidR="00F63D81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D97373" w:rsidRPr="00D97373">
        <w:rPr>
          <w:rFonts w:ascii="Times New Roman" w:hAnsi="Times New Roman" w:cs="Times New Roman"/>
          <w:color w:val="auto"/>
        </w:rPr>
        <w:t>23.02.04 Техническая  эксплуатация    подъёмно – транспортных,  строительных,  дорожных  машин и  оборудования (по отраслям)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>литературы по дисциплинам всех учебных циклов, изданной за последние 5 лет.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Программа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D97373" w:rsidRDefault="00D97373" w:rsidP="00D9737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D97373" w:rsidRDefault="00D97373" w:rsidP="00D9737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Техникум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Техникум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D97373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</w:t>
      </w:r>
      <w:r>
        <w:rPr>
          <w:rFonts w:ascii="Times New Roman" w:hAnsi="Times New Roman" w:cs="Times New Roman"/>
        </w:rPr>
        <w:t xml:space="preserve"> </w:t>
      </w:r>
      <w:r w:rsidRPr="00D97373">
        <w:rPr>
          <w:rFonts w:ascii="Times New Roman" w:hAnsi="Times New Roman" w:cs="Times New Roman"/>
        </w:rPr>
        <w:t>ограниченными возможностями здоровья обеспечены доступом к сети Интернет.</w:t>
      </w:r>
    </w:p>
    <w:p w:rsidR="00F63D81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CB4089" w:rsidRDefault="00EB48A0" w:rsidP="00EB48A0">
      <w:pPr>
        <w:pStyle w:val="a6"/>
        <w:ind w:left="0" w:firstLine="709"/>
        <w:jc w:val="both"/>
        <w:rPr>
          <w:rFonts w:ascii="Times New Roman" w:hAnsi="Times New Roman"/>
        </w:rPr>
      </w:pPr>
      <w:r w:rsidRPr="00CB4089">
        <w:rPr>
          <w:rFonts w:ascii="Times New Roman" w:hAnsi="Times New Roman"/>
        </w:rPr>
        <w:t xml:space="preserve">Реализация </w:t>
      </w:r>
      <w:r>
        <w:rPr>
          <w:rFonts w:ascii="Times New Roman" w:hAnsi="Times New Roman"/>
        </w:rPr>
        <w:t>ППССЗ</w:t>
      </w:r>
      <w:r w:rsidRPr="00CB4089">
        <w:rPr>
          <w:rFonts w:ascii="Times New Roman" w:hAnsi="Times New Roman"/>
        </w:rPr>
        <w:t xml:space="preserve"> обеспечивает:</w:t>
      </w:r>
      <w:r>
        <w:rPr>
          <w:rFonts w:ascii="Times New Roman" w:hAnsi="Times New Roman"/>
        </w:rPr>
        <w:t xml:space="preserve"> п</w:t>
      </w:r>
      <w:r w:rsidRPr="00CB4089">
        <w:rPr>
          <w:rFonts w:ascii="Times New Roman" w:hAnsi="Times New Roman"/>
        </w:rPr>
        <w:t>еречень кабинетов, лабораторий</w:t>
      </w:r>
      <w:r>
        <w:rPr>
          <w:rFonts w:ascii="Times New Roman" w:hAnsi="Times New Roman"/>
        </w:rPr>
        <w:t xml:space="preserve"> и других помещений в т</w:t>
      </w:r>
      <w:r w:rsidRPr="00CB4089">
        <w:rPr>
          <w:rFonts w:ascii="Times New Roman" w:hAnsi="Times New Roman"/>
        </w:rPr>
        <w:t>е</w:t>
      </w:r>
      <w:r>
        <w:rPr>
          <w:rFonts w:ascii="Times New Roman" w:hAnsi="Times New Roman"/>
        </w:rPr>
        <w:t>хникуме</w:t>
      </w:r>
      <w:r w:rsidRPr="00CB4089">
        <w:rPr>
          <w:rFonts w:ascii="Times New Roman" w:hAnsi="Times New Roman"/>
        </w:rPr>
        <w:t>.</w:t>
      </w:r>
    </w:p>
    <w:p w:rsidR="00EB48A0" w:rsidRPr="00D83ABA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02650">
        <w:rPr>
          <w:sz w:val="24"/>
          <w:szCs w:val="24"/>
        </w:rPr>
        <w:t>Перечень кабинетов, лабораторий</w:t>
      </w:r>
      <w:r w:rsidRPr="00D83ABA">
        <w:rPr>
          <w:sz w:val="24"/>
          <w:szCs w:val="24"/>
        </w:rPr>
        <w:t>, мастерских и других помещений Кабинеты: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технологии горных работ.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sz w:val="24"/>
          <w:szCs w:val="24"/>
        </w:rPr>
      </w:pPr>
      <w:r w:rsidRPr="0019415D">
        <w:rPr>
          <w:rStyle w:val="34"/>
          <w:sz w:val="24"/>
          <w:szCs w:val="24"/>
        </w:rPr>
        <w:lastRenderedPageBreak/>
        <w:t>Мастерские: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19415D">
        <w:rPr>
          <w:rStyle w:val="34"/>
          <w:b w:val="0"/>
          <w:sz w:val="24"/>
          <w:szCs w:val="24"/>
        </w:rPr>
        <w:t>слесарная: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19415D">
        <w:rPr>
          <w:rStyle w:val="34"/>
          <w:b w:val="0"/>
          <w:sz w:val="24"/>
          <w:szCs w:val="24"/>
        </w:rPr>
        <w:t>санитарно-техническая.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Спортивный комплекс: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спортивный зал;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19415D">
        <w:rPr>
          <w:sz w:val="24"/>
          <w:szCs w:val="24"/>
        </w:rPr>
        <w:t>место для стрельбы.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Залы:</w:t>
      </w:r>
    </w:p>
    <w:p w:rsidR="00EB48A0" w:rsidRPr="00D83ABA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t>библиотека, читальный зал с в</w:t>
      </w:r>
      <w:r>
        <w:rPr>
          <w:rFonts w:cs="Times New Roman"/>
          <w:sz w:val="24"/>
          <w:szCs w:val="24"/>
        </w:rPr>
        <w:t>ыходом в сеть Интернет; конференц</w:t>
      </w:r>
      <w:r w:rsidRPr="00D83ABA">
        <w:rPr>
          <w:rFonts w:cs="Times New Roman"/>
          <w:sz w:val="24"/>
          <w:szCs w:val="24"/>
        </w:rPr>
        <w:t>зал.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</w:t>
      </w:r>
      <w:r>
        <w:rPr>
          <w:rFonts w:cs="Times New Roman"/>
          <w:sz w:val="24"/>
          <w:szCs w:val="24"/>
        </w:rPr>
        <w:t>компьютерный класс</w:t>
      </w:r>
      <w:r w:rsidRPr="00D83ABA">
        <w:rPr>
          <w:rFonts w:cs="Times New Roman"/>
          <w:sz w:val="24"/>
          <w:szCs w:val="24"/>
        </w:rPr>
        <w:t xml:space="preserve">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D83ABA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</w:t>
      </w:r>
      <w:proofErr w:type="gramStart"/>
      <w:r w:rsidRPr="00D83ABA">
        <w:rPr>
          <w:rFonts w:cs="Times New Roman"/>
          <w:sz w:val="24"/>
          <w:szCs w:val="24"/>
        </w:rPr>
        <w:t>распространяемого</w:t>
      </w:r>
      <w:proofErr w:type="gramEnd"/>
      <w:r w:rsidRPr="00D83ABA">
        <w:rPr>
          <w:rFonts w:cs="Times New Roman"/>
          <w:sz w:val="24"/>
          <w:szCs w:val="24"/>
        </w:rPr>
        <w:t xml:space="preserve"> программного обеспечения: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D83ABA">
        <w:rPr>
          <w:rFonts w:cs="Times New Roman"/>
          <w:sz w:val="24"/>
          <w:szCs w:val="24"/>
        </w:rPr>
        <w:t>Micr</w:t>
      </w:r>
      <w:proofErr w:type="gramStart"/>
      <w:r w:rsidRPr="00D83ABA">
        <w:rPr>
          <w:rFonts w:cs="Times New Roman"/>
          <w:sz w:val="24"/>
          <w:szCs w:val="24"/>
        </w:rPr>
        <w:t>о</w:t>
      </w:r>
      <w:proofErr w:type="gramEnd"/>
      <w:r w:rsidRPr="00D83ABA">
        <w:rPr>
          <w:rFonts w:cs="Times New Roman"/>
          <w:sz w:val="24"/>
          <w:szCs w:val="24"/>
        </w:rPr>
        <w:t>soft</w:t>
      </w:r>
      <w:proofErr w:type="spellEnd"/>
      <w:r w:rsidRPr="00D83ABA">
        <w:rPr>
          <w:rFonts w:cs="Times New Roman"/>
          <w:sz w:val="24"/>
          <w:szCs w:val="24"/>
        </w:rPr>
        <w:t xml:space="preserve"> - </w:t>
      </w:r>
      <w:r w:rsidRPr="00D83ABA">
        <w:rPr>
          <w:rFonts w:cs="Times New Roman"/>
          <w:sz w:val="24"/>
          <w:szCs w:val="24"/>
          <w:lang w:val="en-US"/>
        </w:rPr>
        <w:t>Office</w:t>
      </w:r>
      <w:r w:rsidRPr="00D83ABA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Для обучающихся имеются мультимедийные средства приема - передачи учебной информации в доступных формах. Аудитории оборудованы компьютерной техникой, видеотехникой (мультимедийный проектор)</w:t>
      </w:r>
    </w:p>
    <w:p w:rsidR="00C06101" w:rsidRPr="00AA663A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hAnsi="Times New Roman" w:cs="Times New Roman"/>
        </w:rPr>
        <w:t xml:space="preserve"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обучающихся занимается по </w:t>
      </w:r>
      <w:proofErr w:type="gramStart"/>
      <w:r w:rsidRPr="00AA663A">
        <w:rPr>
          <w:rFonts w:ascii="Times New Roman" w:hAnsi="Times New Roman" w:cs="Times New Roman"/>
        </w:rPr>
        <w:t>специальным</w:t>
      </w:r>
      <w:proofErr w:type="gramEnd"/>
      <w:r w:rsidRPr="00AA663A">
        <w:rPr>
          <w:rFonts w:ascii="Times New Roman" w:hAnsi="Times New Roman" w:cs="Times New Roman"/>
        </w:rPr>
        <w:t xml:space="preserve"> программам с соответствующими требованиями по ограничению физической нагрузки.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3C6A12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3C6A12">
        <w:rPr>
          <w:rFonts w:ascii="Times New Roman" w:hAnsi="Times New Roman" w:cs="Times New Roman"/>
        </w:rPr>
        <w:t>здоровьесбережения</w:t>
      </w:r>
      <w:proofErr w:type="spellEnd"/>
      <w:r w:rsidRPr="003C6A12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</w:t>
      </w:r>
      <w:r w:rsidRPr="003C6A12">
        <w:rPr>
          <w:rFonts w:ascii="Times New Roman" w:hAnsi="Times New Roman" w:cs="Times New Roman"/>
        </w:rPr>
        <w:lastRenderedPageBreak/>
        <w:t xml:space="preserve">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3C6A12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обучающихся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</w:t>
      </w:r>
      <w:proofErr w:type="spellStart"/>
      <w:r w:rsidRPr="003C6A12">
        <w:rPr>
          <w:rFonts w:ascii="Times New Roman" w:hAnsi="Times New Roman" w:cs="Times New Roman"/>
        </w:rPr>
        <w:t>информационнокоммуникационный</w:t>
      </w:r>
      <w:proofErr w:type="spellEnd"/>
      <w:r w:rsidRPr="003C6A12">
        <w:rPr>
          <w:rFonts w:ascii="Times New Roman" w:hAnsi="Times New Roman" w:cs="Times New Roman"/>
        </w:rPr>
        <w:t xml:space="preserve">; методы контроля, самоконтроля и взаимоконтроля.. Педагог планирует </w:t>
      </w:r>
      <w:proofErr w:type="gramStart"/>
      <w:r w:rsidRPr="003C6A12">
        <w:rPr>
          <w:rFonts w:ascii="Times New Roman" w:hAnsi="Times New Roman" w:cs="Times New Roman"/>
        </w:rPr>
        <w:t>свою</w:t>
      </w:r>
      <w:proofErr w:type="gramEnd"/>
      <w:r w:rsidRPr="003C6A12">
        <w:rPr>
          <w:rFonts w:ascii="Times New Roman" w:hAnsi="Times New Roman" w:cs="Times New Roman"/>
        </w:rPr>
        <w:t xml:space="preserve"> педагогическую деятельность: выбирает из имеющихся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Обучающиеся выполняют задания </w:t>
      </w:r>
      <w:proofErr w:type="gramStart"/>
      <w:r w:rsidRPr="003C6A12">
        <w:rPr>
          <w:rFonts w:ascii="Times New Roman" w:hAnsi="Times New Roman" w:cs="Times New Roman"/>
        </w:rPr>
        <w:t xml:space="preserve">( </w:t>
      </w:r>
      <w:proofErr w:type="gramEnd"/>
      <w:r w:rsidRPr="003C6A12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слуха, можно отнести: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замедленное и ограниченное восприятие;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недостатки речевого развития;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пробелы в знаниях;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color w:val="404040"/>
          <w:kern w:val="24"/>
          <w:lang w:eastAsia="en-US"/>
        </w:rPr>
        <w:t xml:space="preserve">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color w:val="404040"/>
          <w:kern w:val="24"/>
          <w:lang w:eastAsia="en-US"/>
        </w:rPr>
        <w:t xml:space="preserve">     </w:t>
      </w: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необходима</w:t>
      </w:r>
      <w:proofErr w:type="gram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особая фиксация на артикуляции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выступающего</w:t>
      </w:r>
      <w:proofErr w:type="gram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        Некоторые основные понятия изучаемого материала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обучающимся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  <w:u w:val="single"/>
        </w:rPr>
        <w:t xml:space="preserve">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 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Внимание в большей степени зависит от изобразительных качеств воспринимаемого материала: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видеофиксации</w:t>
      </w:r>
      <w:proofErr w:type="spellEnd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зрения, можно отнести: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- разные степени потери зрения: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и цветоразличение;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262626"/>
          <w:kern w:val="24"/>
        </w:rPr>
      </w:pPr>
      <w:r w:rsidRPr="003C6A12">
        <w:rPr>
          <w:rFonts w:ascii="Times New Roman" w:eastAsia="Times New Roman" w:hAnsi="Times New Roman" w:cs="Times New Roman"/>
          <w:bCs/>
          <w:color w:val="262626"/>
          <w:kern w:val="24"/>
        </w:rPr>
        <w:t>Важно учитывать в организации процесса обучения лиц с нарушениями зрения: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Ограниченность информации у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слабовидящих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слабовидении страдает скорость зрительного восприятия;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зрительной работе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Для усвоения информации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3C6A12">
        <w:rPr>
          <w:rFonts w:ascii="Times New Roman" w:eastAsia="Times New Roman" w:hAnsi="Times New Roman" w:cs="Times New Roman"/>
          <w:color w:val="404040"/>
          <w:kern w:val="24"/>
        </w:rPr>
        <w:t xml:space="preserve">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Когда предлагаете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спуске или подъеме по ступенькам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дозирование учебных нагрузок;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специальное оформление учебных кабинетов;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организация лечебно-восстановительной работы;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усиление работы по социально-трудовой адаптации.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лекционной форме занятий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При работе на компьютере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             К числу проблем, характерных для лиц с нарушением </w:t>
      </w:r>
      <w:r w:rsidRPr="003C6A12">
        <w:rPr>
          <w:rFonts w:ascii="Times New Roman" w:eastAsia="Times New Roman" w:hAnsi="Times New Roman" w:cs="Times New Roman"/>
          <w:bCs/>
          <w:color w:val="262626"/>
          <w:kern w:val="24"/>
        </w:rPr>
        <w:t>опорно-двигательного аппарата</w:t>
      </w: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, можно отнести: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lastRenderedPageBreak/>
        <w:t xml:space="preserve">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При работе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со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обучающимися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3C6A12">
        <w:rPr>
          <w:rFonts w:ascii="Times New Roman" w:hAnsi="Times New Roman" w:cs="Times New Roman"/>
        </w:rPr>
        <w:t>ассистивных</w:t>
      </w:r>
      <w:proofErr w:type="spellEnd"/>
      <w:r w:rsidRPr="003C6A12">
        <w:rPr>
          <w:rFonts w:ascii="Times New Roman" w:hAnsi="Times New Roman" w:cs="Times New Roman"/>
        </w:rPr>
        <w:t xml:space="preserve"> технологий), обеспечивающих реализацию «обходных путей» обучения;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3C6A12">
        <w:rPr>
          <w:rFonts w:ascii="Times New Roman" w:hAnsi="Times New Roman" w:cs="Times New Roman"/>
        </w:rPr>
        <w:t>внеучебные</w:t>
      </w:r>
      <w:proofErr w:type="spellEnd"/>
      <w:r w:rsidRPr="003C6A12">
        <w:rPr>
          <w:rFonts w:ascii="Times New Roman" w:hAnsi="Times New Roman" w:cs="Times New Roman"/>
        </w:rPr>
        <w:t xml:space="preserve"> ситуации;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F63D81" w:rsidRPr="00AA663A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Учреждением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Учреждение должно учитывать рекомендации, данные по результатам </w:t>
      </w:r>
      <w:proofErr w:type="gramStart"/>
      <w:r w:rsidRPr="00AA663A">
        <w:rPr>
          <w:rFonts w:cs="Times New Roman"/>
          <w:sz w:val="24"/>
          <w:szCs w:val="24"/>
        </w:rPr>
        <w:t>медико-социальной</w:t>
      </w:r>
      <w:proofErr w:type="gramEnd"/>
      <w:r w:rsidRPr="00AA663A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</w:t>
      </w:r>
      <w:r w:rsidRPr="00AA663A">
        <w:rPr>
          <w:rFonts w:cs="Times New Roman"/>
          <w:sz w:val="24"/>
          <w:szCs w:val="24"/>
        </w:rPr>
        <w:lastRenderedPageBreak/>
        <w:t xml:space="preserve">функций организма и ограничения жизнедеятельности. </w:t>
      </w:r>
      <w:proofErr w:type="gramStart"/>
      <w:r w:rsidRPr="00AA663A">
        <w:rPr>
          <w:rFonts w:cs="Times New Roman"/>
          <w:sz w:val="24"/>
          <w:szCs w:val="24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134DE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AA663A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AA663A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Обучающиеся в КГБПОУ ЧГТТ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AB092A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B092A">
        <w:rPr>
          <w:rFonts w:ascii="Times New Roman" w:hAnsi="Times New Roman" w:cs="Times New Roman"/>
        </w:rPr>
        <w:t xml:space="preserve">Реализация компетентностного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AB092A">
        <w:rPr>
          <w:rFonts w:ascii="Times New Roman" w:hAnsi="Times New Roman" w:cs="Times New Roman"/>
        </w:rPr>
        <w:t>кейс-технологии</w:t>
      </w:r>
      <w:proofErr w:type="gramEnd"/>
      <w:r w:rsidRPr="00AB092A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AB092A">
        <w:rPr>
          <w:rFonts w:ascii="Times New Roman" w:hAnsi="Times New Roman" w:cs="Times New Roman"/>
        </w:rPr>
        <w:t>обучающимися</w:t>
      </w:r>
      <w:proofErr w:type="gramEnd"/>
      <w:r w:rsidRPr="00AB092A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AA663A">
        <w:rPr>
          <w:rFonts w:cs="Times New Roman"/>
          <w:sz w:val="24"/>
          <w:szCs w:val="24"/>
        </w:rPr>
        <w:t>-</w:t>
      </w:r>
      <w:r w:rsidRPr="00AA663A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lastRenderedPageBreak/>
        <w:t xml:space="preserve"> </w:t>
      </w:r>
      <w:r w:rsidR="001E5116" w:rsidRPr="00AA663A">
        <w:rPr>
          <w:rFonts w:cs="Times New Roman"/>
          <w:sz w:val="24"/>
          <w:szCs w:val="24"/>
        </w:rPr>
        <w:t>-и</w:t>
      </w:r>
      <w:r w:rsidRPr="00AA663A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AA663A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>-</w:t>
      </w:r>
      <w:r w:rsidR="007134DE" w:rsidRPr="00AA663A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 </w:t>
      </w:r>
      <w:r w:rsidR="001E5116" w:rsidRPr="00AA663A">
        <w:rPr>
          <w:rFonts w:cs="Times New Roman"/>
          <w:sz w:val="24"/>
          <w:szCs w:val="24"/>
        </w:rPr>
        <w:t>О</w:t>
      </w:r>
      <w:r w:rsidRPr="00AA663A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отличную базу для адаптации. Культурно-досуговые мероприятия, спорт, совместный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досуг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,р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аскрывают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 развивают разнообразные способности и таланты обучающихся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AA663A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воспитательно-образовательное пространство </w:t>
      </w:r>
      <w:r w:rsidR="00977EB3" w:rsidRPr="00AA663A">
        <w:rPr>
          <w:rFonts w:ascii="Times New Roman" w:eastAsiaTheme="minorHAnsi" w:hAnsi="Times New Roman" w:cs="Times New Roman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развитие познавательной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активно-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сти</w:t>
      </w:r>
      <w:proofErr w:type="spellEnd"/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 культуры умственного труда, стремления к профессиональному мастер-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ству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 творческому отношению к делу.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посвященными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 техникуме проводится систематическая работа с кадрами по их ознакомлению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особыми образовательными потребностями обучающихся в Учреждении инвалидов и лиц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ОВЗ в целях создания толерантной среды.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</w:p>
    <w:p w:rsidR="00DF0D38" w:rsidRPr="00AA663A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отличную базу для адаптации. Культурно-досуговые мероприятия, спорт, совместный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досуг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,р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аскрывают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 развивают разнообразные способности и таланты обучающихся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38" w:rsidRDefault="00967A38" w:rsidP="00845F03">
      <w:r>
        <w:separator/>
      </w:r>
    </w:p>
  </w:endnote>
  <w:endnote w:type="continuationSeparator" w:id="0">
    <w:p w:rsidR="00967A38" w:rsidRDefault="00967A38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7" w:rsidRDefault="00B96517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B96517" w:rsidRDefault="00B96517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B96517" w:rsidRPr="00F0283E" w:rsidRDefault="00B96517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222E9A">
          <w:rPr>
            <w:rFonts w:ascii="Times New Roman" w:hAnsi="Times New Roman" w:cs="Times New Roman"/>
            <w:noProof/>
          </w:rPr>
          <w:t>2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B96517" w:rsidRDefault="00B96517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7" w:rsidRDefault="00B96517" w:rsidP="00DB3FAF">
    <w:pPr>
      <w:pStyle w:val="a3"/>
      <w:jc w:val="center"/>
    </w:pPr>
  </w:p>
  <w:p w:rsidR="00B96517" w:rsidRDefault="00B965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38" w:rsidRDefault="00967A38" w:rsidP="00845F03">
      <w:r>
        <w:separator/>
      </w:r>
    </w:p>
  </w:footnote>
  <w:footnote w:type="continuationSeparator" w:id="0">
    <w:p w:rsidR="00967A38" w:rsidRDefault="00967A38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20D05"/>
    <w:rsid w:val="00025DC0"/>
    <w:rsid w:val="0003186D"/>
    <w:rsid w:val="000565F0"/>
    <w:rsid w:val="000651A0"/>
    <w:rsid w:val="000B175F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57443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20205E"/>
    <w:rsid w:val="00215B18"/>
    <w:rsid w:val="00222E9A"/>
    <w:rsid w:val="002314C1"/>
    <w:rsid w:val="00237187"/>
    <w:rsid w:val="00287245"/>
    <w:rsid w:val="0029325B"/>
    <w:rsid w:val="002A4C54"/>
    <w:rsid w:val="002B319F"/>
    <w:rsid w:val="002C6494"/>
    <w:rsid w:val="003272BA"/>
    <w:rsid w:val="00354D1E"/>
    <w:rsid w:val="0036671B"/>
    <w:rsid w:val="0037651B"/>
    <w:rsid w:val="00381CF0"/>
    <w:rsid w:val="003943A9"/>
    <w:rsid w:val="003A0687"/>
    <w:rsid w:val="003B4EBD"/>
    <w:rsid w:val="003C6A12"/>
    <w:rsid w:val="003D0C79"/>
    <w:rsid w:val="00406462"/>
    <w:rsid w:val="004158F0"/>
    <w:rsid w:val="00422F29"/>
    <w:rsid w:val="004474EF"/>
    <w:rsid w:val="004563D8"/>
    <w:rsid w:val="00491508"/>
    <w:rsid w:val="004A3EB7"/>
    <w:rsid w:val="004F47BF"/>
    <w:rsid w:val="00524DB9"/>
    <w:rsid w:val="00545093"/>
    <w:rsid w:val="00573E85"/>
    <w:rsid w:val="005B2B5F"/>
    <w:rsid w:val="005D1129"/>
    <w:rsid w:val="005F024C"/>
    <w:rsid w:val="00601AF4"/>
    <w:rsid w:val="0061592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10C79"/>
    <w:rsid w:val="007115F9"/>
    <w:rsid w:val="007134DE"/>
    <w:rsid w:val="007236EC"/>
    <w:rsid w:val="00725A3B"/>
    <w:rsid w:val="0073378F"/>
    <w:rsid w:val="00741E9D"/>
    <w:rsid w:val="0076178F"/>
    <w:rsid w:val="007A0AB0"/>
    <w:rsid w:val="007F4CCC"/>
    <w:rsid w:val="00830A23"/>
    <w:rsid w:val="00845F03"/>
    <w:rsid w:val="0085487B"/>
    <w:rsid w:val="00872B5E"/>
    <w:rsid w:val="00893FE6"/>
    <w:rsid w:val="008A652F"/>
    <w:rsid w:val="008A6BED"/>
    <w:rsid w:val="008E09C5"/>
    <w:rsid w:val="008E47A0"/>
    <w:rsid w:val="009117B8"/>
    <w:rsid w:val="00912A9B"/>
    <w:rsid w:val="0091655B"/>
    <w:rsid w:val="009479C5"/>
    <w:rsid w:val="009624CE"/>
    <w:rsid w:val="00967A38"/>
    <w:rsid w:val="00977EB3"/>
    <w:rsid w:val="009947D2"/>
    <w:rsid w:val="009B4EAC"/>
    <w:rsid w:val="009C6715"/>
    <w:rsid w:val="009E1F4D"/>
    <w:rsid w:val="00A105A4"/>
    <w:rsid w:val="00A12C89"/>
    <w:rsid w:val="00A1315B"/>
    <w:rsid w:val="00A15684"/>
    <w:rsid w:val="00A16742"/>
    <w:rsid w:val="00A20CFB"/>
    <w:rsid w:val="00A87152"/>
    <w:rsid w:val="00AA1A98"/>
    <w:rsid w:val="00AA2EEC"/>
    <w:rsid w:val="00AA663A"/>
    <w:rsid w:val="00AB092A"/>
    <w:rsid w:val="00AD71BE"/>
    <w:rsid w:val="00AE2C0E"/>
    <w:rsid w:val="00B02D5B"/>
    <w:rsid w:val="00B30B7E"/>
    <w:rsid w:val="00B51770"/>
    <w:rsid w:val="00B8717F"/>
    <w:rsid w:val="00B96517"/>
    <w:rsid w:val="00BA0DE5"/>
    <w:rsid w:val="00C05037"/>
    <w:rsid w:val="00C06101"/>
    <w:rsid w:val="00C1164B"/>
    <w:rsid w:val="00C13F28"/>
    <w:rsid w:val="00C15C53"/>
    <w:rsid w:val="00C302D3"/>
    <w:rsid w:val="00C41B0E"/>
    <w:rsid w:val="00C421F2"/>
    <w:rsid w:val="00C9328A"/>
    <w:rsid w:val="00C953C1"/>
    <w:rsid w:val="00C9594F"/>
    <w:rsid w:val="00CA27BE"/>
    <w:rsid w:val="00CA4518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542F9"/>
    <w:rsid w:val="00D64A38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477E4"/>
    <w:rsid w:val="00E510F2"/>
    <w:rsid w:val="00EA713C"/>
    <w:rsid w:val="00EB31AC"/>
    <w:rsid w:val="00EB48A0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6210-EA0E-4A0E-85FE-A0A1983A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24</Pages>
  <Words>10783</Words>
  <Characters>61466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5</cp:revision>
  <cp:lastPrinted>2016-11-14T03:31:00Z</cp:lastPrinted>
  <dcterms:created xsi:type="dcterms:W3CDTF">2018-12-09T00:10:00Z</dcterms:created>
  <dcterms:modified xsi:type="dcterms:W3CDTF">2018-12-17T06:39:00Z</dcterms:modified>
</cp:coreProperties>
</file>