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98" w:rsidRPr="00682098" w:rsidRDefault="00682098" w:rsidP="00B95D36">
      <w:pPr>
        <w:numPr>
          <w:ilvl w:val="0"/>
          <w:numId w:val="2"/>
        </w:numPr>
        <w:shd w:val="clear" w:color="auto" w:fill="FFFFFF"/>
        <w:tabs>
          <w:tab w:val="left" w:pos="284"/>
        </w:tabs>
        <w:spacing w:after="0" w:line="0" w:lineRule="atLeast"/>
        <w:jc w:val="center"/>
        <w:rPr>
          <w:rFonts w:ascii="Times New Roman" w:eastAsia="Times New Roman" w:hAnsi="Times New Roman" w:cs="Arial"/>
          <w:b/>
          <w:sz w:val="28"/>
          <w:szCs w:val="20"/>
          <w:lang w:eastAsia="ru-RU"/>
        </w:rPr>
      </w:pPr>
      <w:bookmarkStart w:id="0" w:name="page3"/>
      <w:bookmarkEnd w:id="0"/>
      <w:r w:rsidRPr="00682098">
        <w:rPr>
          <w:rFonts w:ascii="Times New Roman" w:eastAsia="Times New Roman" w:hAnsi="Times New Roman" w:cs="Arial"/>
          <w:b/>
          <w:sz w:val="28"/>
          <w:szCs w:val="20"/>
          <w:lang w:eastAsia="ru-RU"/>
        </w:rPr>
        <w:t>План учебного процесса 18.02.12 Технология аналитического контроля химических соединений</w:t>
      </w:r>
    </w:p>
    <w:p w:rsidR="00682098" w:rsidRPr="00682098" w:rsidRDefault="00682098" w:rsidP="00682098">
      <w:pPr>
        <w:shd w:val="clear" w:color="auto" w:fill="FFFFFF"/>
        <w:spacing w:after="0" w:line="0" w:lineRule="atLeast"/>
        <w:rPr>
          <w:rFonts w:ascii="Times New Roman" w:eastAsia="Times New Roman" w:hAnsi="Times New Roman" w:cs="Arial"/>
          <w:b/>
          <w:sz w:val="28"/>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2713"/>
        <w:gridCol w:w="708"/>
        <w:gridCol w:w="661"/>
        <w:gridCol w:w="512"/>
        <w:gridCol w:w="661"/>
        <w:gridCol w:w="661"/>
        <w:gridCol w:w="661"/>
        <w:gridCol w:w="696"/>
        <w:gridCol w:w="696"/>
        <w:gridCol w:w="539"/>
        <w:gridCol w:w="539"/>
        <w:gridCol w:w="743"/>
        <w:gridCol w:w="709"/>
        <w:gridCol w:w="734"/>
        <w:gridCol w:w="542"/>
        <w:gridCol w:w="21"/>
        <w:gridCol w:w="623"/>
        <w:gridCol w:w="571"/>
        <w:gridCol w:w="615"/>
        <w:gridCol w:w="591"/>
      </w:tblGrid>
      <w:tr w:rsidR="00682098" w:rsidRPr="00682098" w:rsidTr="00031077">
        <w:trPr>
          <w:cantSplit/>
          <w:trHeight w:val="570"/>
          <w:jc w:val="center"/>
        </w:trPr>
        <w:tc>
          <w:tcPr>
            <w:tcW w:w="1223"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Индекс</w:t>
            </w:r>
          </w:p>
        </w:tc>
        <w:tc>
          <w:tcPr>
            <w:tcW w:w="2713" w:type="dxa"/>
            <w:vMerge w:val="restart"/>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w w:val="90"/>
                <w:sz w:val="20"/>
                <w:szCs w:val="20"/>
                <w:lang w:eastAsia="ru-RU"/>
              </w:rPr>
            </w:pPr>
            <w:r w:rsidRPr="00496892">
              <w:rPr>
                <w:rFonts w:ascii="Times New Roman" w:hAnsi="Times New Roman" w:cs="Times New Roman"/>
                <w:w w:val="90"/>
                <w:sz w:val="20"/>
                <w:szCs w:val="20"/>
                <w:lang w:eastAsia="ru-RU"/>
              </w:rPr>
              <w:t>Наименование циклов, дисциплин,</w:t>
            </w:r>
          </w:p>
          <w:p w:rsidR="00682098" w:rsidRPr="00496892" w:rsidRDefault="00682098" w:rsidP="00496892">
            <w:pPr>
              <w:pStyle w:val="a7"/>
              <w:jc w:val="center"/>
              <w:rPr>
                <w:rFonts w:ascii="Times New Roman" w:hAnsi="Times New Roman" w:cs="Times New Roman"/>
                <w:w w:val="90"/>
                <w:sz w:val="20"/>
                <w:szCs w:val="20"/>
                <w:lang w:eastAsia="ru-RU"/>
              </w:rPr>
            </w:pPr>
            <w:r w:rsidRPr="00496892">
              <w:rPr>
                <w:rFonts w:ascii="Times New Roman" w:hAnsi="Times New Roman" w:cs="Times New Roman"/>
                <w:w w:val="89"/>
                <w:sz w:val="20"/>
                <w:szCs w:val="20"/>
                <w:lang w:eastAsia="ru-RU"/>
              </w:rPr>
              <w:t>профессиональных модулей, МДК,</w:t>
            </w:r>
          </w:p>
          <w:p w:rsidR="00682098" w:rsidRPr="00496892" w:rsidRDefault="00682098" w:rsidP="00496892">
            <w:pPr>
              <w:pStyle w:val="a7"/>
              <w:jc w:val="center"/>
              <w:rPr>
                <w:rFonts w:ascii="Times New Roman" w:hAnsi="Times New Roman" w:cs="Times New Roman"/>
                <w:w w:val="90"/>
                <w:sz w:val="20"/>
                <w:szCs w:val="20"/>
                <w:lang w:eastAsia="ru-RU"/>
              </w:rPr>
            </w:pPr>
            <w:r w:rsidRPr="00496892">
              <w:rPr>
                <w:rFonts w:ascii="Times New Roman" w:hAnsi="Times New Roman" w:cs="Times New Roman"/>
                <w:w w:val="88"/>
                <w:sz w:val="20"/>
                <w:szCs w:val="20"/>
                <w:lang w:eastAsia="ru-RU"/>
              </w:rPr>
              <w:t>практик</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496892" w:rsidRDefault="00682098" w:rsidP="00031077">
            <w:pPr>
              <w:pStyle w:val="a7"/>
              <w:rPr>
                <w:rFonts w:ascii="Times New Roman" w:hAnsi="Times New Roman" w:cs="Times New Roman"/>
                <w:sz w:val="20"/>
                <w:szCs w:val="20"/>
                <w:lang w:eastAsia="ru-RU"/>
              </w:rPr>
            </w:pPr>
            <w:r w:rsidRPr="00496892">
              <w:rPr>
                <w:rFonts w:ascii="Times New Roman" w:eastAsia="Calibri" w:hAnsi="Times New Roman" w:cs="Times New Roman"/>
                <w:sz w:val="20"/>
                <w:szCs w:val="20"/>
                <w:lang w:eastAsia="ru-RU"/>
              </w:rPr>
              <w:t>Формы промежуточной аттестации</w:t>
            </w:r>
          </w:p>
        </w:tc>
        <w:tc>
          <w:tcPr>
            <w:tcW w:w="661"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496892" w:rsidRDefault="00682098" w:rsidP="00031077">
            <w:pPr>
              <w:pStyle w:val="a7"/>
              <w:rPr>
                <w:rFonts w:ascii="Times New Roman" w:hAnsi="Times New Roman" w:cs="Times New Roman"/>
                <w:sz w:val="20"/>
                <w:szCs w:val="20"/>
                <w:lang w:eastAsia="ru-RU"/>
              </w:rPr>
            </w:pPr>
            <w:r w:rsidRPr="00496892">
              <w:rPr>
                <w:rFonts w:ascii="Times New Roman" w:eastAsia="Calibri" w:hAnsi="Times New Roman" w:cs="Times New Roman"/>
                <w:sz w:val="20"/>
                <w:szCs w:val="20"/>
                <w:lang w:eastAsia="ru-RU"/>
              </w:rPr>
              <w:t>Объем обязательной нагрузки</w:t>
            </w:r>
          </w:p>
        </w:tc>
        <w:tc>
          <w:tcPr>
            <w:tcW w:w="4965" w:type="dxa"/>
            <w:gridSpan w:val="8"/>
            <w:vMerge w:val="restart"/>
            <w:tcBorders>
              <w:top w:val="single" w:sz="4" w:space="0" w:color="auto"/>
              <w:left w:val="single" w:sz="4" w:space="0" w:color="auto"/>
              <w:bottom w:val="single" w:sz="4" w:space="0" w:color="auto"/>
              <w:right w:val="single" w:sz="4" w:space="0" w:color="auto"/>
            </w:tcBorders>
            <w:hideMark/>
          </w:tcPr>
          <w:p w:rsidR="00682098" w:rsidRPr="00496892" w:rsidRDefault="00682098" w:rsidP="00031077">
            <w:pPr>
              <w:pStyle w:val="a7"/>
              <w:jc w:val="center"/>
              <w:rPr>
                <w:rFonts w:ascii="Times New Roman" w:hAnsi="Times New Roman" w:cs="Times New Roman"/>
                <w:w w:val="99"/>
                <w:sz w:val="20"/>
                <w:szCs w:val="20"/>
                <w:lang w:eastAsia="ru-RU"/>
              </w:rPr>
            </w:pPr>
            <w:r w:rsidRPr="00496892">
              <w:rPr>
                <w:rFonts w:ascii="Times New Roman" w:hAnsi="Times New Roman" w:cs="Times New Roman"/>
                <w:w w:val="99"/>
                <w:sz w:val="20"/>
                <w:szCs w:val="20"/>
                <w:lang w:eastAsia="ru-RU"/>
              </w:rPr>
              <w:t>Учебная нагрузка обучающихся (час.)</w:t>
            </w:r>
          </w:p>
        </w:tc>
        <w:tc>
          <w:tcPr>
            <w:tcW w:w="5149" w:type="dxa"/>
            <w:gridSpan w:val="9"/>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Распределение учебной нагрузки по курсам и семестрам (час, в семестр)</w:t>
            </w:r>
          </w:p>
        </w:tc>
      </w:tr>
      <w:tr w:rsidR="00682098" w:rsidRPr="00682098" w:rsidTr="00031077">
        <w:trPr>
          <w:cantSplit/>
          <w:trHeight w:val="570"/>
          <w:jc w:val="center"/>
        </w:trPr>
        <w:tc>
          <w:tcPr>
            <w:tcW w:w="1223"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p>
        </w:tc>
        <w:tc>
          <w:tcPr>
            <w:tcW w:w="2713"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w w:val="9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031077">
            <w:pPr>
              <w:pStyle w:val="a7"/>
              <w:rPr>
                <w:rFonts w:ascii="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031077">
            <w:pPr>
              <w:pStyle w:val="a7"/>
              <w:rPr>
                <w:rFonts w:ascii="Times New Roman" w:hAnsi="Times New Roman" w:cs="Times New Roman"/>
                <w:sz w:val="20"/>
                <w:szCs w:val="20"/>
                <w:lang w:eastAsia="ru-RU"/>
              </w:rPr>
            </w:pPr>
          </w:p>
        </w:tc>
        <w:tc>
          <w:tcPr>
            <w:tcW w:w="4965" w:type="dxa"/>
            <w:gridSpan w:val="8"/>
            <w:vMerge/>
            <w:tcBorders>
              <w:top w:val="single" w:sz="4" w:space="0" w:color="auto"/>
              <w:left w:val="single" w:sz="4" w:space="0" w:color="auto"/>
              <w:bottom w:val="single" w:sz="4" w:space="0" w:color="auto"/>
              <w:right w:val="single" w:sz="4" w:space="0" w:color="auto"/>
            </w:tcBorders>
            <w:hideMark/>
          </w:tcPr>
          <w:p w:rsidR="00682098" w:rsidRPr="00496892" w:rsidRDefault="00682098" w:rsidP="00031077">
            <w:pPr>
              <w:pStyle w:val="a7"/>
              <w:rPr>
                <w:rFonts w:ascii="Times New Roman" w:hAnsi="Times New Roman" w:cs="Times New Roman"/>
                <w:w w:val="99"/>
                <w:sz w:val="20"/>
                <w:szCs w:val="20"/>
                <w:lang w:eastAsia="ru-RU"/>
              </w:rPr>
            </w:pPr>
          </w:p>
        </w:tc>
        <w:tc>
          <w:tcPr>
            <w:tcW w:w="1452" w:type="dxa"/>
            <w:gridSpan w:val="2"/>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1 курс</w:t>
            </w:r>
          </w:p>
        </w:tc>
        <w:tc>
          <w:tcPr>
            <w:tcW w:w="1297" w:type="dxa"/>
            <w:gridSpan w:val="3"/>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2 курс</w:t>
            </w:r>
          </w:p>
        </w:tc>
        <w:tc>
          <w:tcPr>
            <w:tcW w:w="1194" w:type="dxa"/>
            <w:gridSpan w:val="2"/>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3 курс</w:t>
            </w:r>
          </w:p>
        </w:tc>
        <w:tc>
          <w:tcPr>
            <w:tcW w:w="1206" w:type="dxa"/>
            <w:gridSpan w:val="2"/>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4 курс</w:t>
            </w:r>
          </w:p>
        </w:tc>
      </w:tr>
      <w:tr w:rsidR="00682098" w:rsidRPr="00682098" w:rsidTr="00031077">
        <w:trPr>
          <w:jc w:val="center"/>
        </w:trPr>
        <w:tc>
          <w:tcPr>
            <w:tcW w:w="1223"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p>
        </w:tc>
        <w:tc>
          <w:tcPr>
            <w:tcW w:w="2713"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w w:val="9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031077">
            <w:pPr>
              <w:pStyle w:val="a7"/>
              <w:rPr>
                <w:rFonts w:ascii="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031077">
            <w:pPr>
              <w:pStyle w:val="a7"/>
              <w:rPr>
                <w:rFonts w:ascii="Times New Roman" w:hAnsi="Times New Roman" w:cs="Times New Roman"/>
                <w:sz w:val="20"/>
                <w:szCs w:val="20"/>
                <w:lang w:eastAsia="ru-RU"/>
              </w:rPr>
            </w:pPr>
          </w:p>
        </w:tc>
        <w:tc>
          <w:tcPr>
            <w:tcW w:w="512"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496892" w:rsidRDefault="00682098" w:rsidP="00031077">
            <w:pPr>
              <w:pStyle w:val="a7"/>
              <w:rPr>
                <w:rFonts w:ascii="Times New Roman" w:hAnsi="Times New Roman" w:cs="Times New Roman"/>
                <w:sz w:val="20"/>
                <w:szCs w:val="20"/>
                <w:lang w:eastAsia="ru-RU"/>
              </w:rPr>
            </w:pPr>
            <w:r w:rsidRPr="00496892">
              <w:rPr>
                <w:rFonts w:ascii="Times New Roman" w:eastAsia="Calibri" w:hAnsi="Times New Roman" w:cs="Times New Roman"/>
                <w:sz w:val="20"/>
                <w:szCs w:val="20"/>
                <w:lang w:eastAsia="ru-RU"/>
              </w:rPr>
              <w:t>самостоятельная учебная работа</w:t>
            </w:r>
          </w:p>
        </w:tc>
        <w:tc>
          <w:tcPr>
            <w:tcW w:w="4453" w:type="dxa"/>
            <w:gridSpan w:val="7"/>
            <w:tcBorders>
              <w:top w:val="single" w:sz="4" w:space="0" w:color="auto"/>
              <w:left w:val="single" w:sz="4" w:space="0" w:color="auto"/>
              <w:bottom w:val="single" w:sz="4" w:space="0" w:color="auto"/>
              <w:right w:val="single" w:sz="4" w:space="0" w:color="auto"/>
            </w:tcBorders>
            <w:hideMark/>
          </w:tcPr>
          <w:p w:rsidR="00682098" w:rsidRPr="00496892" w:rsidRDefault="00682098" w:rsidP="00031077">
            <w:pPr>
              <w:pStyle w:val="a7"/>
              <w:jc w:val="center"/>
              <w:rPr>
                <w:rFonts w:ascii="Times New Roman" w:hAnsi="Times New Roman" w:cs="Times New Roman"/>
                <w:sz w:val="20"/>
                <w:szCs w:val="20"/>
                <w:lang w:eastAsia="ru-RU"/>
              </w:rPr>
            </w:pPr>
            <w:r w:rsidRPr="00496892">
              <w:rPr>
                <w:rFonts w:ascii="Times New Roman" w:hAnsi="Times New Roman" w:cs="Times New Roman"/>
                <w:w w:val="91"/>
                <w:sz w:val="20"/>
                <w:szCs w:val="20"/>
                <w:lang w:eastAsia="ru-RU"/>
              </w:rPr>
              <w:t>Во взаимодействии с преподавателем</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031077" w:rsidRDefault="00682098" w:rsidP="00496892">
            <w:pPr>
              <w:pStyle w:val="a7"/>
              <w:jc w:val="center"/>
              <w:rPr>
                <w:rFonts w:ascii="Times New Roman" w:eastAsia="Calibri" w:hAnsi="Times New Roman" w:cs="Times New Roman"/>
                <w:sz w:val="16"/>
                <w:szCs w:val="20"/>
                <w:lang w:eastAsia="ru-RU"/>
              </w:rPr>
            </w:pPr>
            <w:r w:rsidRPr="00031077">
              <w:rPr>
                <w:rFonts w:ascii="Times New Roman" w:eastAsia="Calibri" w:hAnsi="Times New Roman" w:cs="Times New Roman"/>
                <w:sz w:val="16"/>
                <w:szCs w:val="20"/>
                <w:lang w:eastAsia="ru-RU"/>
              </w:rPr>
              <w:t>1</w:t>
            </w:r>
          </w:p>
          <w:p w:rsidR="00682098" w:rsidRPr="00031077" w:rsidRDefault="00682098" w:rsidP="00496892">
            <w:pPr>
              <w:pStyle w:val="a7"/>
              <w:jc w:val="center"/>
              <w:rPr>
                <w:rFonts w:ascii="Times New Roman" w:eastAsia="Calibri" w:hAnsi="Times New Roman" w:cs="Times New Roman"/>
                <w:sz w:val="16"/>
                <w:szCs w:val="20"/>
                <w:lang w:eastAsia="ru-RU"/>
              </w:rPr>
            </w:pPr>
            <w:r w:rsidRPr="00031077">
              <w:rPr>
                <w:rFonts w:ascii="Times New Roman" w:eastAsia="Calibri" w:hAnsi="Times New Roman" w:cs="Times New Roman"/>
                <w:sz w:val="16"/>
                <w:szCs w:val="20"/>
                <w:lang w:eastAsia="ru-RU"/>
              </w:rPr>
              <w:t>сем.</w:t>
            </w:r>
          </w:p>
          <w:p w:rsidR="00682098" w:rsidRPr="00031077" w:rsidRDefault="00682098" w:rsidP="00496892">
            <w:pPr>
              <w:pStyle w:val="a7"/>
              <w:jc w:val="center"/>
              <w:rPr>
                <w:rFonts w:ascii="Times New Roman" w:eastAsia="Calibri" w:hAnsi="Times New Roman" w:cs="Times New Roman"/>
                <w:sz w:val="16"/>
                <w:szCs w:val="20"/>
                <w:lang w:eastAsia="ru-RU"/>
              </w:rPr>
            </w:pPr>
            <w:r w:rsidRPr="00031077">
              <w:rPr>
                <w:rFonts w:ascii="Times New Roman" w:eastAsia="Calibri" w:hAnsi="Times New Roman" w:cs="Times New Roman"/>
                <w:sz w:val="16"/>
                <w:szCs w:val="20"/>
                <w:lang w:eastAsia="ru-RU"/>
              </w:rPr>
              <w:t>17</w:t>
            </w:r>
          </w:p>
          <w:p w:rsidR="00682098" w:rsidRPr="00031077" w:rsidRDefault="00682098" w:rsidP="00496892">
            <w:pPr>
              <w:pStyle w:val="a7"/>
              <w:jc w:val="center"/>
              <w:rPr>
                <w:rFonts w:ascii="Times New Roman" w:hAnsi="Times New Roman" w:cs="Times New Roman"/>
                <w:sz w:val="16"/>
                <w:szCs w:val="20"/>
                <w:lang w:eastAsia="ru-RU"/>
              </w:rPr>
            </w:pPr>
            <w:proofErr w:type="spellStart"/>
            <w:r w:rsidRPr="00031077">
              <w:rPr>
                <w:rFonts w:ascii="Times New Roman" w:eastAsia="Calibri" w:hAnsi="Times New Roman" w:cs="Times New Roman"/>
                <w:sz w:val="16"/>
                <w:szCs w:val="20"/>
                <w:lang w:eastAsia="ru-RU"/>
              </w:rPr>
              <w:t>нед</w:t>
            </w:r>
            <w:proofErr w:type="spellEnd"/>
            <w:r w:rsidRPr="00031077">
              <w:rPr>
                <w:rFonts w:ascii="Times New Roman" w:eastAsia="Calibri" w:hAnsi="Times New Roman" w:cs="Times New Roman"/>
                <w:sz w:val="16"/>
                <w:szCs w:val="20"/>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2</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Сем.</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22</w:t>
            </w:r>
          </w:p>
          <w:p w:rsidR="00682098" w:rsidRPr="00031077" w:rsidRDefault="00682098" w:rsidP="00496892">
            <w:pPr>
              <w:pStyle w:val="a7"/>
              <w:jc w:val="center"/>
              <w:rPr>
                <w:rFonts w:ascii="Times New Roman" w:hAnsi="Times New Roman" w:cs="Times New Roman"/>
                <w:sz w:val="16"/>
                <w:szCs w:val="20"/>
                <w:lang w:eastAsia="ru-RU"/>
              </w:rPr>
            </w:pPr>
            <w:proofErr w:type="spellStart"/>
            <w:r w:rsidRPr="00031077">
              <w:rPr>
                <w:rFonts w:ascii="Times New Roman" w:hAnsi="Times New Roman" w:cs="Times New Roman"/>
                <w:sz w:val="16"/>
                <w:szCs w:val="20"/>
                <w:lang w:eastAsia="ru-RU"/>
              </w:rPr>
              <w:t>нед</w:t>
            </w:r>
            <w:proofErr w:type="spellEnd"/>
            <w:r w:rsidRPr="00031077">
              <w:rPr>
                <w:rFonts w:ascii="Times New Roman" w:hAnsi="Times New Roman" w:cs="Times New Roman"/>
                <w:sz w:val="16"/>
                <w:szCs w:val="20"/>
                <w:lang w:eastAsia="ru-RU"/>
              </w:rPr>
              <w:t>.</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3</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сем.</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16</w:t>
            </w:r>
          </w:p>
          <w:p w:rsidR="00682098" w:rsidRPr="00031077" w:rsidRDefault="00682098" w:rsidP="00496892">
            <w:pPr>
              <w:pStyle w:val="a7"/>
              <w:jc w:val="center"/>
              <w:rPr>
                <w:rFonts w:ascii="Times New Roman" w:hAnsi="Times New Roman" w:cs="Times New Roman"/>
                <w:sz w:val="16"/>
                <w:szCs w:val="20"/>
                <w:lang w:eastAsia="ru-RU"/>
              </w:rPr>
            </w:pPr>
            <w:proofErr w:type="spellStart"/>
            <w:r w:rsidRPr="00031077">
              <w:rPr>
                <w:rFonts w:ascii="Times New Roman" w:hAnsi="Times New Roman" w:cs="Times New Roman"/>
                <w:sz w:val="16"/>
                <w:szCs w:val="20"/>
                <w:lang w:eastAsia="ru-RU"/>
              </w:rPr>
              <w:t>нед</w:t>
            </w:r>
            <w:proofErr w:type="spellEnd"/>
            <w:r w:rsidRPr="00031077">
              <w:rPr>
                <w:rFonts w:ascii="Times New Roman" w:hAnsi="Times New Roman" w:cs="Times New Roman"/>
                <w:sz w:val="16"/>
                <w:szCs w:val="20"/>
                <w:lang w:eastAsia="ru-RU"/>
              </w:rPr>
              <w:t>.</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4</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Сем.</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 xml:space="preserve">23 </w:t>
            </w:r>
            <w:proofErr w:type="spellStart"/>
            <w:r w:rsidRPr="00031077">
              <w:rPr>
                <w:rFonts w:ascii="Times New Roman" w:hAnsi="Times New Roman" w:cs="Times New Roman"/>
                <w:sz w:val="16"/>
                <w:szCs w:val="20"/>
                <w:lang w:eastAsia="ru-RU"/>
              </w:rPr>
              <w:t>нед</w:t>
            </w:r>
            <w:proofErr w:type="spellEnd"/>
            <w:r w:rsidRPr="00031077">
              <w:rPr>
                <w:rFonts w:ascii="Times New Roman" w:hAnsi="Times New Roman" w:cs="Times New Roman"/>
                <w:sz w:val="16"/>
                <w:szCs w:val="20"/>
                <w:lang w:eastAsia="ru-RU"/>
              </w:rPr>
              <w:t>.</w:t>
            </w:r>
          </w:p>
        </w:tc>
        <w:tc>
          <w:tcPr>
            <w:tcW w:w="644" w:type="dxa"/>
            <w:gridSpan w:val="2"/>
            <w:vMerge w:val="restart"/>
            <w:tcBorders>
              <w:top w:val="single" w:sz="4" w:space="0" w:color="auto"/>
              <w:left w:val="single" w:sz="4" w:space="0" w:color="auto"/>
              <w:bottom w:val="single" w:sz="4" w:space="0" w:color="auto"/>
              <w:right w:val="single" w:sz="4" w:space="0" w:color="auto"/>
            </w:tcBorders>
            <w:hideMark/>
          </w:tcPr>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5</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сем.</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16</w:t>
            </w:r>
          </w:p>
          <w:p w:rsidR="00682098" w:rsidRPr="00031077" w:rsidRDefault="00682098" w:rsidP="00496892">
            <w:pPr>
              <w:pStyle w:val="a7"/>
              <w:jc w:val="center"/>
              <w:rPr>
                <w:rFonts w:ascii="Times New Roman" w:hAnsi="Times New Roman" w:cs="Times New Roman"/>
                <w:sz w:val="16"/>
                <w:szCs w:val="20"/>
                <w:lang w:eastAsia="ru-RU"/>
              </w:rPr>
            </w:pPr>
            <w:proofErr w:type="spellStart"/>
            <w:r w:rsidRPr="00031077">
              <w:rPr>
                <w:rFonts w:ascii="Times New Roman" w:hAnsi="Times New Roman" w:cs="Times New Roman"/>
                <w:sz w:val="16"/>
                <w:szCs w:val="20"/>
                <w:lang w:eastAsia="ru-RU"/>
              </w:rPr>
              <w:t>нед</w:t>
            </w:r>
            <w:proofErr w:type="spellEnd"/>
            <w:r w:rsidRPr="00031077">
              <w:rPr>
                <w:rFonts w:ascii="Times New Roman" w:hAnsi="Times New Roman" w:cs="Times New Roman"/>
                <w:sz w:val="16"/>
                <w:szCs w:val="20"/>
                <w:lang w:eastAsia="ru-RU"/>
              </w:rPr>
              <w:t>.</w:t>
            </w:r>
          </w:p>
        </w:tc>
        <w:tc>
          <w:tcPr>
            <w:tcW w:w="571" w:type="dxa"/>
            <w:vMerge w:val="restart"/>
            <w:tcBorders>
              <w:top w:val="single" w:sz="4" w:space="0" w:color="auto"/>
              <w:left w:val="single" w:sz="4" w:space="0" w:color="auto"/>
              <w:bottom w:val="single" w:sz="4" w:space="0" w:color="auto"/>
              <w:right w:val="single" w:sz="4" w:space="0" w:color="auto"/>
            </w:tcBorders>
            <w:hideMark/>
          </w:tcPr>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6</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сем.</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24</w:t>
            </w:r>
          </w:p>
          <w:p w:rsidR="00682098" w:rsidRPr="00031077" w:rsidRDefault="00682098" w:rsidP="00496892">
            <w:pPr>
              <w:pStyle w:val="a7"/>
              <w:jc w:val="center"/>
              <w:rPr>
                <w:rFonts w:ascii="Times New Roman" w:hAnsi="Times New Roman" w:cs="Times New Roman"/>
                <w:sz w:val="16"/>
                <w:szCs w:val="20"/>
                <w:lang w:eastAsia="ru-RU"/>
              </w:rPr>
            </w:pPr>
            <w:proofErr w:type="spellStart"/>
            <w:r w:rsidRPr="00031077">
              <w:rPr>
                <w:rFonts w:ascii="Times New Roman" w:hAnsi="Times New Roman" w:cs="Times New Roman"/>
                <w:sz w:val="16"/>
                <w:szCs w:val="20"/>
                <w:lang w:eastAsia="ru-RU"/>
              </w:rPr>
              <w:t>нед</w:t>
            </w:r>
            <w:proofErr w:type="spellEnd"/>
            <w:r w:rsidRPr="00031077">
              <w:rPr>
                <w:rFonts w:ascii="Times New Roman" w:hAnsi="Times New Roman" w:cs="Times New Roman"/>
                <w:sz w:val="16"/>
                <w:szCs w:val="20"/>
                <w:lang w:eastAsia="ru-RU"/>
              </w:rPr>
              <w:t>.</w:t>
            </w:r>
          </w:p>
        </w:tc>
        <w:tc>
          <w:tcPr>
            <w:tcW w:w="615" w:type="dxa"/>
            <w:vMerge w:val="restart"/>
            <w:tcBorders>
              <w:top w:val="single" w:sz="4" w:space="0" w:color="auto"/>
              <w:left w:val="single" w:sz="4" w:space="0" w:color="auto"/>
              <w:bottom w:val="single" w:sz="4" w:space="0" w:color="auto"/>
              <w:right w:val="single" w:sz="4" w:space="0" w:color="auto"/>
            </w:tcBorders>
            <w:hideMark/>
          </w:tcPr>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7</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Сем.</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 xml:space="preserve">16 </w:t>
            </w:r>
            <w:proofErr w:type="spellStart"/>
            <w:r w:rsidRPr="00031077">
              <w:rPr>
                <w:rFonts w:ascii="Times New Roman" w:hAnsi="Times New Roman" w:cs="Times New Roman"/>
                <w:sz w:val="16"/>
                <w:szCs w:val="20"/>
                <w:lang w:eastAsia="ru-RU"/>
              </w:rPr>
              <w:t>нед</w:t>
            </w:r>
            <w:proofErr w:type="spellEnd"/>
            <w:r w:rsidRPr="00031077">
              <w:rPr>
                <w:rFonts w:ascii="Times New Roman" w:hAnsi="Times New Roman" w:cs="Times New Roman"/>
                <w:sz w:val="16"/>
                <w:szCs w:val="20"/>
                <w:lang w:eastAsia="ru-RU"/>
              </w:rPr>
              <w:t>.</w:t>
            </w:r>
          </w:p>
        </w:tc>
        <w:tc>
          <w:tcPr>
            <w:tcW w:w="591" w:type="dxa"/>
            <w:vMerge w:val="restart"/>
            <w:tcBorders>
              <w:top w:val="single" w:sz="4" w:space="0" w:color="auto"/>
              <w:left w:val="single" w:sz="4" w:space="0" w:color="auto"/>
              <w:bottom w:val="single" w:sz="4" w:space="0" w:color="auto"/>
              <w:right w:val="single" w:sz="4" w:space="0" w:color="auto"/>
            </w:tcBorders>
            <w:hideMark/>
          </w:tcPr>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8</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сем.</w:t>
            </w:r>
          </w:p>
          <w:p w:rsidR="00682098" w:rsidRPr="00031077" w:rsidRDefault="00682098" w:rsidP="00496892">
            <w:pPr>
              <w:pStyle w:val="a7"/>
              <w:jc w:val="center"/>
              <w:rPr>
                <w:rFonts w:ascii="Times New Roman" w:hAnsi="Times New Roman" w:cs="Times New Roman"/>
                <w:sz w:val="16"/>
                <w:szCs w:val="20"/>
                <w:lang w:eastAsia="ru-RU"/>
              </w:rPr>
            </w:pPr>
            <w:r w:rsidRPr="00031077">
              <w:rPr>
                <w:rFonts w:ascii="Times New Roman" w:hAnsi="Times New Roman" w:cs="Times New Roman"/>
                <w:sz w:val="16"/>
                <w:szCs w:val="20"/>
                <w:lang w:eastAsia="ru-RU"/>
              </w:rPr>
              <w:t>14</w:t>
            </w:r>
          </w:p>
          <w:p w:rsidR="00682098" w:rsidRPr="00031077" w:rsidRDefault="00682098" w:rsidP="00496892">
            <w:pPr>
              <w:pStyle w:val="a7"/>
              <w:jc w:val="center"/>
              <w:rPr>
                <w:rFonts w:ascii="Times New Roman" w:hAnsi="Times New Roman" w:cs="Times New Roman"/>
                <w:sz w:val="16"/>
                <w:szCs w:val="20"/>
                <w:lang w:eastAsia="ru-RU"/>
              </w:rPr>
            </w:pPr>
            <w:proofErr w:type="spellStart"/>
            <w:r w:rsidRPr="00031077">
              <w:rPr>
                <w:rFonts w:ascii="Times New Roman" w:hAnsi="Times New Roman" w:cs="Times New Roman"/>
                <w:sz w:val="16"/>
                <w:szCs w:val="20"/>
                <w:lang w:eastAsia="ru-RU"/>
              </w:rPr>
              <w:t>нед</w:t>
            </w:r>
            <w:proofErr w:type="spellEnd"/>
            <w:r w:rsidRPr="00031077">
              <w:rPr>
                <w:rFonts w:ascii="Times New Roman" w:hAnsi="Times New Roman" w:cs="Times New Roman"/>
                <w:sz w:val="16"/>
                <w:szCs w:val="20"/>
                <w:lang w:eastAsia="ru-RU"/>
              </w:rPr>
              <w:t>.</w:t>
            </w:r>
          </w:p>
        </w:tc>
      </w:tr>
      <w:tr w:rsidR="00682098" w:rsidRPr="00682098" w:rsidTr="00031077">
        <w:trPr>
          <w:trHeight w:val="322"/>
          <w:jc w:val="center"/>
        </w:trPr>
        <w:tc>
          <w:tcPr>
            <w:tcW w:w="1223"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w w:val="9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hideMark/>
          </w:tcPr>
          <w:p w:rsidR="00682098" w:rsidRPr="00682098" w:rsidRDefault="00682098" w:rsidP="00031077">
            <w:pPr>
              <w:spacing w:after="0" w:line="240" w:lineRule="auto"/>
              <w:rPr>
                <w:rFonts w:ascii="Times New Roman" w:eastAsia="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hideMark/>
          </w:tcPr>
          <w:p w:rsidR="00682098" w:rsidRPr="00682098" w:rsidRDefault="00682098" w:rsidP="00031077">
            <w:pPr>
              <w:spacing w:after="0" w:line="240" w:lineRule="auto"/>
              <w:rPr>
                <w:rFonts w:ascii="Times New Roman" w:eastAsia="Times New Roman" w:hAnsi="Times New Roman" w:cs="Times New Roman"/>
                <w:sz w:val="20"/>
                <w:szCs w:val="20"/>
                <w:lang w:eastAsia="ru-RU"/>
              </w:rPr>
            </w:pPr>
          </w:p>
        </w:tc>
        <w:tc>
          <w:tcPr>
            <w:tcW w:w="512" w:type="dxa"/>
            <w:vMerge/>
            <w:tcBorders>
              <w:top w:val="single" w:sz="4" w:space="0" w:color="auto"/>
              <w:left w:val="single" w:sz="4" w:space="0" w:color="auto"/>
              <w:bottom w:val="single" w:sz="4" w:space="0" w:color="auto"/>
              <w:right w:val="single" w:sz="4" w:space="0" w:color="auto"/>
            </w:tcBorders>
            <w:hideMark/>
          </w:tcPr>
          <w:p w:rsidR="00682098" w:rsidRPr="00682098" w:rsidRDefault="00682098" w:rsidP="00031077">
            <w:pPr>
              <w:spacing w:after="0" w:line="240" w:lineRule="auto"/>
              <w:rPr>
                <w:rFonts w:ascii="Times New Roman" w:eastAsia="Times New Roman" w:hAnsi="Times New Roman" w:cs="Times New Roman"/>
                <w:sz w:val="20"/>
                <w:szCs w:val="20"/>
                <w:lang w:eastAsia="ru-RU"/>
              </w:rPr>
            </w:pPr>
          </w:p>
        </w:tc>
        <w:tc>
          <w:tcPr>
            <w:tcW w:w="661"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682098" w:rsidRDefault="00682098" w:rsidP="00031077">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всего учебных занятий</w:t>
            </w:r>
          </w:p>
        </w:tc>
        <w:tc>
          <w:tcPr>
            <w:tcW w:w="2018" w:type="dxa"/>
            <w:gridSpan w:val="3"/>
            <w:tcBorders>
              <w:top w:val="single" w:sz="4" w:space="0" w:color="auto"/>
              <w:left w:val="single" w:sz="4" w:space="0" w:color="auto"/>
              <w:bottom w:val="single" w:sz="4" w:space="0" w:color="auto"/>
              <w:right w:val="single" w:sz="4" w:space="0" w:color="auto"/>
            </w:tcBorders>
            <w:hideMark/>
          </w:tcPr>
          <w:p w:rsidR="00682098" w:rsidRPr="00682098" w:rsidRDefault="00682098" w:rsidP="00031077">
            <w:pPr>
              <w:shd w:val="clear" w:color="auto" w:fill="FFFFFF"/>
              <w:spacing w:after="0" w:line="240" w:lineRule="auto"/>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 xml:space="preserve">В </w:t>
            </w:r>
            <w:proofErr w:type="spellStart"/>
            <w:r w:rsidRPr="00682098">
              <w:rPr>
                <w:rFonts w:ascii="Times New Roman" w:eastAsia="Times New Roman" w:hAnsi="Times New Roman" w:cs="Times New Roman"/>
                <w:sz w:val="20"/>
                <w:szCs w:val="20"/>
                <w:lang w:eastAsia="ru-RU"/>
              </w:rPr>
              <w:t>т.ч.по</w:t>
            </w:r>
            <w:proofErr w:type="spellEnd"/>
            <w:r w:rsidRPr="00682098">
              <w:rPr>
                <w:rFonts w:ascii="Times New Roman" w:eastAsia="Times New Roman" w:hAnsi="Times New Roman" w:cs="Times New Roman"/>
                <w:sz w:val="20"/>
                <w:szCs w:val="20"/>
                <w:lang w:eastAsia="ru-RU"/>
              </w:rPr>
              <w:t xml:space="preserve"> учебным дисциплинам и МДК</w:t>
            </w:r>
          </w:p>
        </w:tc>
        <w:tc>
          <w:tcPr>
            <w:tcW w:w="696"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682098" w:rsidRDefault="00682098" w:rsidP="00031077">
            <w:pPr>
              <w:shd w:val="clear" w:color="auto" w:fill="FFFFFF"/>
              <w:spacing w:after="0" w:line="240" w:lineRule="auto"/>
              <w:rPr>
                <w:rFonts w:ascii="Times New Roman" w:eastAsia="Calibri" w:hAnsi="Times New Roman" w:cs="Times New Roman"/>
                <w:sz w:val="20"/>
                <w:szCs w:val="20"/>
                <w:lang w:eastAsia="ru-RU"/>
              </w:rPr>
            </w:pPr>
            <w:r w:rsidRPr="00682098">
              <w:rPr>
                <w:rFonts w:ascii="Times New Roman" w:eastAsia="Calibri" w:hAnsi="Times New Roman" w:cs="Times New Roman"/>
                <w:sz w:val="20"/>
                <w:szCs w:val="20"/>
                <w:lang w:eastAsia="ru-RU"/>
              </w:rPr>
              <w:t>По практике</w:t>
            </w:r>
          </w:p>
          <w:p w:rsidR="00682098" w:rsidRPr="00682098" w:rsidRDefault="00682098" w:rsidP="00031077">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производственной и учебной</w:t>
            </w:r>
          </w:p>
        </w:tc>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682098" w:rsidRDefault="00682098" w:rsidP="00031077">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Промежуточная аттестация</w:t>
            </w:r>
          </w:p>
        </w:tc>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682098" w:rsidRDefault="00682098" w:rsidP="00031077">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консультации</w:t>
            </w:r>
          </w:p>
        </w:tc>
        <w:tc>
          <w:tcPr>
            <w:tcW w:w="7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644" w:type="dxa"/>
            <w:gridSpan w:val="2"/>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r>
      <w:tr w:rsidR="00682098" w:rsidRPr="00682098" w:rsidTr="00F151E7">
        <w:trPr>
          <w:trHeight w:val="2431"/>
          <w:jc w:val="center"/>
        </w:trPr>
        <w:tc>
          <w:tcPr>
            <w:tcW w:w="1223"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w w:val="9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textDirection w:val="btLr"/>
            <w:hideMark/>
          </w:tcPr>
          <w:p w:rsidR="00682098" w:rsidRPr="00682098" w:rsidRDefault="00682098" w:rsidP="00682098">
            <w:pPr>
              <w:shd w:val="clear" w:color="auto" w:fill="FFFFFF"/>
              <w:spacing w:after="0" w:line="0" w:lineRule="atLeast"/>
              <w:ind w:right="113"/>
              <w:rPr>
                <w:rFonts w:ascii="Times New Roman" w:eastAsia="Times New Roman" w:hAnsi="Times New Roman" w:cs="Times New Roman"/>
                <w:sz w:val="20"/>
                <w:szCs w:val="20"/>
                <w:lang w:eastAsia="ru-RU"/>
              </w:rPr>
            </w:pPr>
            <w:r w:rsidRPr="00682098">
              <w:rPr>
                <w:rFonts w:ascii="Times New Roman" w:eastAsia="Calibri" w:hAnsi="Times New Roman" w:cs="Times New Roman"/>
                <w:bCs/>
                <w:sz w:val="20"/>
                <w:szCs w:val="20"/>
                <w:lang w:eastAsia="ru-RU"/>
              </w:rPr>
              <w:t>теоретическое обучение</w:t>
            </w:r>
          </w:p>
        </w:tc>
        <w:tc>
          <w:tcPr>
            <w:tcW w:w="661" w:type="dxa"/>
            <w:tcBorders>
              <w:top w:val="single" w:sz="4" w:space="0" w:color="auto"/>
              <w:left w:val="single" w:sz="4" w:space="0" w:color="auto"/>
              <w:bottom w:val="single" w:sz="4" w:space="0" w:color="auto"/>
              <w:right w:val="single" w:sz="4" w:space="0" w:color="auto"/>
            </w:tcBorders>
            <w:textDirection w:val="btLr"/>
            <w:hideMark/>
          </w:tcPr>
          <w:p w:rsidR="00682098" w:rsidRPr="00682098" w:rsidRDefault="00682098" w:rsidP="00682098">
            <w:pPr>
              <w:shd w:val="clear" w:color="auto" w:fill="FFFFFF"/>
              <w:spacing w:after="0" w:line="0" w:lineRule="atLeast"/>
              <w:ind w:right="113"/>
              <w:rPr>
                <w:rFonts w:ascii="Times New Roman" w:eastAsia="Times New Roman" w:hAnsi="Times New Roman" w:cs="Times New Roman"/>
                <w:sz w:val="20"/>
                <w:szCs w:val="20"/>
                <w:lang w:eastAsia="ru-RU"/>
              </w:rPr>
            </w:pPr>
            <w:r w:rsidRPr="00682098">
              <w:rPr>
                <w:rFonts w:ascii="Times New Roman" w:eastAsia="Calibri" w:hAnsi="Times New Roman" w:cs="Times New Roman"/>
                <w:bCs/>
                <w:sz w:val="20"/>
                <w:szCs w:val="20"/>
                <w:lang w:eastAsia="ru-RU"/>
              </w:rPr>
              <w:t>лаб. и практ. занятий</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682098" w:rsidRPr="00682098" w:rsidRDefault="00682098" w:rsidP="00682098">
            <w:pPr>
              <w:shd w:val="clear" w:color="auto" w:fill="FFFFFF"/>
              <w:autoSpaceDE w:val="0"/>
              <w:autoSpaceDN w:val="0"/>
              <w:adjustRightInd w:val="0"/>
              <w:spacing w:after="0" w:line="240" w:lineRule="auto"/>
              <w:rPr>
                <w:rFonts w:ascii="Times New Roman" w:eastAsia="Calibri" w:hAnsi="Times New Roman" w:cs="Times New Roman"/>
                <w:bCs/>
                <w:sz w:val="20"/>
                <w:szCs w:val="20"/>
                <w:lang w:eastAsia="ru-RU"/>
              </w:rPr>
            </w:pPr>
            <w:r w:rsidRPr="00682098">
              <w:rPr>
                <w:rFonts w:ascii="Times New Roman" w:eastAsia="Calibri" w:hAnsi="Times New Roman" w:cs="Times New Roman"/>
                <w:bCs/>
                <w:sz w:val="20"/>
                <w:szCs w:val="20"/>
                <w:lang w:eastAsia="ru-RU"/>
              </w:rPr>
              <w:t>курсовых работ</w:t>
            </w:r>
          </w:p>
          <w:p w:rsidR="00682098" w:rsidRPr="00682098" w:rsidRDefault="00682098" w:rsidP="00682098">
            <w:pPr>
              <w:shd w:val="clear" w:color="auto" w:fill="FFFFFF"/>
              <w:spacing w:after="0" w:line="0" w:lineRule="atLeast"/>
              <w:ind w:right="113"/>
              <w:rPr>
                <w:rFonts w:ascii="Times New Roman" w:eastAsia="Times New Roman" w:hAnsi="Times New Roman" w:cs="Times New Roman"/>
                <w:sz w:val="20"/>
                <w:szCs w:val="20"/>
                <w:lang w:eastAsia="ru-RU"/>
              </w:rPr>
            </w:pPr>
            <w:r w:rsidRPr="00682098">
              <w:rPr>
                <w:rFonts w:ascii="Times New Roman" w:eastAsia="Calibri" w:hAnsi="Times New Roman" w:cs="Times New Roman"/>
                <w:bCs/>
                <w:sz w:val="20"/>
                <w:szCs w:val="20"/>
                <w:lang w:eastAsia="ru-RU"/>
              </w:rPr>
              <w:t>(проектов)</w:t>
            </w: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7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644" w:type="dxa"/>
            <w:gridSpan w:val="2"/>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682098" w:rsidRPr="00682098" w:rsidRDefault="00682098" w:rsidP="00682098">
            <w:pPr>
              <w:spacing w:after="0" w:line="240" w:lineRule="auto"/>
              <w:rPr>
                <w:rFonts w:ascii="Times New Roman" w:eastAsia="Times New Roman" w:hAnsi="Times New Roman" w:cs="Times New Roman"/>
                <w:sz w:val="20"/>
                <w:szCs w:val="20"/>
                <w:lang w:eastAsia="ru-RU"/>
              </w:rPr>
            </w:pPr>
          </w:p>
        </w:tc>
      </w:tr>
      <w:tr w:rsidR="00682098" w:rsidRPr="00682098" w:rsidTr="00F151E7">
        <w:trPr>
          <w:jc w:val="center"/>
        </w:trPr>
        <w:tc>
          <w:tcPr>
            <w:tcW w:w="1223"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p>
        </w:tc>
        <w:tc>
          <w:tcPr>
            <w:tcW w:w="2713"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p>
        </w:tc>
        <w:tc>
          <w:tcPr>
            <w:tcW w:w="66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w:t>
            </w:r>
          </w:p>
        </w:tc>
        <w:tc>
          <w:tcPr>
            <w:tcW w:w="66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w:t>
            </w:r>
          </w:p>
        </w:tc>
        <w:tc>
          <w:tcPr>
            <w:tcW w:w="66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7</w:t>
            </w:r>
          </w:p>
        </w:tc>
        <w:tc>
          <w:tcPr>
            <w:tcW w:w="66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696"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9</w:t>
            </w:r>
          </w:p>
        </w:tc>
        <w:tc>
          <w:tcPr>
            <w:tcW w:w="696"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10</w:t>
            </w:r>
          </w:p>
        </w:tc>
        <w:tc>
          <w:tcPr>
            <w:tcW w:w="539"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w:t>
            </w:r>
          </w:p>
        </w:tc>
        <w:tc>
          <w:tcPr>
            <w:tcW w:w="539"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12</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14</w:t>
            </w:r>
          </w:p>
        </w:tc>
        <w:tc>
          <w:tcPr>
            <w:tcW w:w="734"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15</w:t>
            </w:r>
          </w:p>
        </w:tc>
        <w:tc>
          <w:tcPr>
            <w:tcW w:w="542"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2098" w:rsidRPr="00B37EDC"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B37EDC">
              <w:rPr>
                <w:rFonts w:ascii="Times New Roman" w:eastAsia="Times New Roman" w:hAnsi="Times New Roman" w:cs="Times New Roman"/>
                <w:sz w:val="20"/>
                <w:szCs w:val="20"/>
                <w:lang w:eastAsia="ru-RU"/>
              </w:rPr>
              <w:t>17</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82098" w:rsidRPr="00B37EDC"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B37EDC">
              <w:rPr>
                <w:rFonts w:ascii="Times New Roman" w:eastAsia="Times New Roman" w:hAnsi="Times New Roman" w:cs="Times New Roman"/>
                <w:sz w:val="20"/>
                <w:szCs w:val="20"/>
                <w:lang w:eastAsia="ru-RU"/>
              </w:rPr>
              <w:t>18</w:t>
            </w:r>
          </w:p>
        </w:tc>
        <w:tc>
          <w:tcPr>
            <w:tcW w:w="615"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19</w:t>
            </w:r>
          </w:p>
        </w:tc>
        <w:tc>
          <w:tcPr>
            <w:tcW w:w="59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20</w:t>
            </w:r>
          </w:p>
        </w:tc>
      </w:tr>
      <w:tr w:rsidR="00682098" w:rsidRPr="00682098" w:rsidTr="00B07D17">
        <w:trPr>
          <w:jc w:val="center"/>
        </w:trPr>
        <w:tc>
          <w:tcPr>
            <w:tcW w:w="1223" w:type="dxa"/>
            <w:tcBorders>
              <w:top w:val="single" w:sz="4" w:space="0" w:color="auto"/>
              <w:left w:val="single" w:sz="4" w:space="0" w:color="auto"/>
              <w:bottom w:val="single" w:sz="4" w:space="0" w:color="auto"/>
              <w:right w:val="single" w:sz="4" w:space="0" w:color="auto"/>
            </w:tcBorders>
            <w:hideMark/>
          </w:tcPr>
          <w:p w:rsidR="00682098" w:rsidRPr="00682098" w:rsidRDefault="00682098" w:rsidP="00B07D17">
            <w:pPr>
              <w:shd w:val="clear" w:color="auto" w:fill="FFFFFF"/>
              <w:spacing w:after="0" w:line="218" w:lineRule="exac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О.00</w:t>
            </w:r>
          </w:p>
        </w:tc>
        <w:tc>
          <w:tcPr>
            <w:tcW w:w="2713" w:type="dxa"/>
            <w:tcBorders>
              <w:top w:val="single" w:sz="4" w:space="0" w:color="auto"/>
              <w:left w:val="single" w:sz="4" w:space="0" w:color="auto"/>
              <w:bottom w:val="single" w:sz="4" w:space="0" w:color="auto"/>
              <w:right w:val="single" w:sz="4" w:space="0" w:color="auto"/>
            </w:tcBorders>
            <w:hideMark/>
          </w:tcPr>
          <w:p w:rsidR="00682098" w:rsidRPr="00682098" w:rsidRDefault="00682098" w:rsidP="00B07D17">
            <w:pPr>
              <w:shd w:val="clear" w:color="auto" w:fill="FFFFFF"/>
              <w:spacing w:after="0" w:line="218" w:lineRule="exac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Общеобразовательный цикл</w:t>
            </w:r>
          </w:p>
        </w:tc>
        <w:tc>
          <w:tcPr>
            <w:tcW w:w="708" w:type="dxa"/>
            <w:tcBorders>
              <w:top w:val="single" w:sz="4" w:space="0" w:color="auto"/>
              <w:left w:val="single" w:sz="4" w:space="0" w:color="auto"/>
              <w:bottom w:val="single" w:sz="4" w:space="0" w:color="auto"/>
              <w:right w:val="single" w:sz="4" w:space="0" w:color="auto"/>
            </w:tcBorders>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F12AF7">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14</w:t>
            </w:r>
            <w:r w:rsidR="00F12AF7">
              <w:rPr>
                <w:rFonts w:ascii="Times New Roman" w:eastAsia="Times New Roman" w:hAnsi="Times New Roman" w:cs="Times New Roman"/>
                <w:b/>
                <w:sz w:val="20"/>
                <w:szCs w:val="20"/>
                <w:lang w:eastAsia="ru-RU"/>
              </w:rPr>
              <w:t>76</w:t>
            </w:r>
            <w:bookmarkStart w:id="1" w:name="_GoBack"/>
            <w:bookmarkEnd w:id="1"/>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1404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5D020F" w:rsidRDefault="00314743"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823</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5D020F" w:rsidRDefault="00314743"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581</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F12AF7" w:rsidP="00F12AF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F12AF7"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Layout w:type="fixed"/>
              <w:tblLook w:val="04A0" w:firstRow="1" w:lastRow="0" w:firstColumn="1" w:lastColumn="0" w:noHBand="0" w:noVBand="1"/>
            </w:tblPr>
            <w:tblGrid>
              <w:gridCol w:w="516"/>
              <w:gridCol w:w="236"/>
            </w:tblGrid>
            <w:tr w:rsidR="00682098" w:rsidRPr="00682098">
              <w:trPr>
                <w:trHeight w:val="88"/>
              </w:trPr>
              <w:tc>
                <w:tcPr>
                  <w:tcW w:w="516" w:type="dxa"/>
                  <w:tcBorders>
                    <w:top w:val="nil"/>
                    <w:left w:val="nil"/>
                    <w:bottom w:val="nil"/>
                    <w:right w:val="nil"/>
                  </w:tcBorders>
                  <w:hideMark/>
                </w:tcPr>
                <w:p w:rsidR="00682098" w:rsidRPr="005D020F" w:rsidRDefault="00682098" w:rsidP="00B07D17">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0"/>
                      <w:szCs w:val="20"/>
                      <w:lang w:eastAsia="ru-RU"/>
                    </w:rPr>
                  </w:pPr>
                  <w:r w:rsidRPr="005D020F">
                    <w:rPr>
                      <w:rFonts w:ascii="Times New Roman" w:eastAsia="Calibri" w:hAnsi="Times New Roman" w:cs="Times New Roman"/>
                      <w:b/>
                      <w:color w:val="000000"/>
                      <w:sz w:val="20"/>
                      <w:szCs w:val="20"/>
                      <w:lang w:eastAsia="ru-RU"/>
                    </w:rPr>
                    <w:t>5</w:t>
                  </w:r>
                  <w:r w:rsidR="005D020F" w:rsidRPr="005D020F">
                    <w:rPr>
                      <w:rFonts w:ascii="Times New Roman" w:eastAsia="Calibri" w:hAnsi="Times New Roman" w:cs="Times New Roman"/>
                      <w:b/>
                      <w:color w:val="000000"/>
                      <w:sz w:val="20"/>
                      <w:szCs w:val="20"/>
                      <w:lang w:eastAsia="ru-RU"/>
                    </w:rPr>
                    <w:t>76</w:t>
                  </w:r>
                </w:p>
              </w:tc>
              <w:tc>
                <w:tcPr>
                  <w:tcW w:w="222" w:type="dxa"/>
                  <w:tcBorders>
                    <w:top w:val="nil"/>
                    <w:left w:val="nil"/>
                    <w:bottom w:val="nil"/>
                    <w:right w:val="nil"/>
                  </w:tcBorders>
                </w:tcPr>
                <w:p w:rsidR="00682098" w:rsidRPr="00682098" w:rsidRDefault="00682098" w:rsidP="00B07D17">
                  <w:pPr>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r>
          </w:tbl>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5D020F"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Calibri" w:hAnsi="Times New Roman" w:cs="Times New Roman"/>
                <w:b/>
                <w:bCs/>
                <w:color w:val="000000"/>
                <w:sz w:val="20"/>
                <w:szCs w:val="20"/>
                <w:lang w:eastAsia="ru-RU"/>
              </w:rPr>
              <w:t>828</w:t>
            </w:r>
          </w:p>
        </w:tc>
        <w:tc>
          <w:tcPr>
            <w:tcW w:w="734"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r>
      <w:tr w:rsidR="00682098" w:rsidRPr="00682098" w:rsidTr="00B07D17">
        <w:trPr>
          <w:jc w:val="center"/>
        </w:trPr>
        <w:tc>
          <w:tcPr>
            <w:tcW w:w="1223" w:type="dxa"/>
            <w:tcBorders>
              <w:top w:val="single" w:sz="4" w:space="0" w:color="auto"/>
              <w:left w:val="single" w:sz="4" w:space="0" w:color="auto"/>
              <w:bottom w:val="single" w:sz="4" w:space="0" w:color="auto"/>
              <w:right w:val="single" w:sz="4" w:space="0" w:color="auto"/>
            </w:tcBorders>
            <w:hideMark/>
          </w:tcPr>
          <w:p w:rsidR="00682098" w:rsidRPr="00682098" w:rsidRDefault="00682098" w:rsidP="00B07D17">
            <w:pPr>
              <w:shd w:val="clear" w:color="auto" w:fill="FFFFFF"/>
              <w:spacing w:after="0" w:line="219" w:lineRule="exac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ОДБ.00</w:t>
            </w:r>
          </w:p>
        </w:tc>
        <w:tc>
          <w:tcPr>
            <w:tcW w:w="2713" w:type="dxa"/>
            <w:tcBorders>
              <w:top w:val="single" w:sz="4" w:space="0" w:color="auto"/>
              <w:left w:val="single" w:sz="4" w:space="0" w:color="auto"/>
              <w:bottom w:val="single" w:sz="4" w:space="0" w:color="auto"/>
              <w:right w:val="single" w:sz="4" w:space="0" w:color="auto"/>
            </w:tcBorders>
            <w:hideMark/>
          </w:tcPr>
          <w:p w:rsidR="00682098" w:rsidRPr="00682098" w:rsidRDefault="00682098" w:rsidP="00B07D17">
            <w:pPr>
              <w:shd w:val="clear" w:color="auto" w:fill="FFFFFF"/>
              <w:spacing w:after="0" w:line="219" w:lineRule="exac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Базовые дисциплины</w:t>
            </w:r>
          </w:p>
        </w:tc>
        <w:tc>
          <w:tcPr>
            <w:tcW w:w="708" w:type="dxa"/>
            <w:tcBorders>
              <w:top w:val="single" w:sz="4" w:space="0" w:color="auto"/>
              <w:left w:val="single" w:sz="4" w:space="0" w:color="auto"/>
              <w:bottom w:val="single" w:sz="4" w:space="0" w:color="auto"/>
              <w:right w:val="single" w:sz="4" w:space="0" w:color="auto"/>
            </w:tcBorders>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682098" w:rsidRPr="00682098" w:rsidRDefault="00F12AF7"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940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3D2E31"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886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5D020F" w:rsidRDefault="005C5E98"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471</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5D020F" w:rsidRDefault="005C5E98"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415</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F12AF7"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F12AF7" w:rsidP="00440961">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F56D58"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F56D58"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547</w:t>
            </w:r>
          </w:p>
        </w:tc>
        <w:tc>
          <w:tcPr>
            <w:tcW w:w="734"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r>
      <w:tr w:rsidR="00682098" w:rsidRPr="00682098" w:rsidTr="00B07D17">
        <w:trPr>
          <w:jc w:val="center"/>
        </w:trPr>
        <w:tc>
          <w:tcPr>
            <w:tcW w:w="1223" w:type="dxa"/>
            <w:tcBorders>
              <w:top w:val="single" w:sz="4" w:space="0" w:color="auto"/>
              <w:left w:val="single" w:sz="4" w:space="0" w:color="auto"/>
              <w:bottom w:val="single" w:sz="4" w:space="0" w:color="auto"/>
              <w:right w:val="single" w:sz="4" w:space="0" w:color="auto"/>
            </w:tcBorders>
            <w:hideMark/>
          </w:tcPr>
          <w:p w:rsidR="00682098" w:rsidRPr="00682098" w:rsidRDefault="00682098" w:rsidP="00B07D17">
            <w:pPr>
              <w:shd w:val="clear" w:color="auto" w:fill="FFFFFF"/>
              <w:spacing w:after="0" w:line="218" w:lineRule="exac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ОДБ.01</w:t>
            </w:r>
          </w:p>
        </w:tc>
        <w:tc>
          <w:tcPr>
            <w:tcW w:w="2713" w:type="dxa"/>
            <w:tcBorders>
              <w:top w:val="single" w:sz="4" w:space="0" w:color="auto"/>
              <w:left w:val="single" w:sz="4" w:space="0" w:color="auto"/>
              <w:bottom w:val="single" w:sz="4" w:space="0" w:color="auto"/>
              <w:right w:val="single" w:sz="4" w:space="0" w:color="auto"/>
            </w:tcBorders>
            <w:hideMark/>
          </w:tcPr>
          <w:p w:rsidR="00682098" w:rsidRPr="005D020F" w:rsidRDefault="00682098" w:rsidP="00B07D17">
            <w:pPr>
              <w:shd w:val="clear" w:color="auto" w:fill="FFFFFF"/>
              <w:spacing w:after="0" w:line="218"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682098" w:rsidRPr="00682098" w:rsidRDefault="00440961"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78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5D020F" w:rsidRDefault="00F812CC"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5D020F" w:rsidRDefault="00F812CC"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2938C8" w:rsidP="00F12AF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12AF7">
              <w:rPr>
                <w:rFonts w:ascii="Times New Roman" w:eastAsia="Times New Roman" w:hAnsi="Times New Roman" w:cs="Times New Roman"/>
                <w:sz w:val="20"/>
                <w:szCs w:val="20"/>
                <w:lang w:eastAsia="ru-RU"/>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F12AF7"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48</w:t>
            </w:r>
          </w:p>
        </w:tc>
        <w:tc>
          <w:tcPr>
            <w:tcW w:w="734"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682098" w:rsidRPr="00682098" w:rsidRDefault="00682098"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440961">
        <w:trPr>
          <w:jc w:val="center"/>
        </w:trPr>
        <w:tc>
          <w:tcPr>
            <w:tcW w:w="1223"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ОДБ.02</w:t>
            </w:r>
          </w:p>
        </w:tc>
        <w:tc>
          <w:tcPr>
            <w:tcW w:w="2713" w:type="dxa"/>
            <w:tcBorders>
              <w:top w:val="single" w:sz="4" w:space="0" w:color="auto"/>
              <w:left w:val="single" w:sz="4" w:space="0" w:color="auto"/>
              <w:bottom w:val="single" w:sz="4" w:space="0" w:color="auto"/>
              <w:right w:val="single" w:sz="4" w:space="0" w:color="auto"/>
            </w:tcBorders>
            <w:hideMark/>
          </w:tcPr>
          <w:p w:rsidR="00F06FB9" w:rsidRPr="005D020F"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r w:rsidR="002938C8">
              <w:rPr>
                <w:rFonts w:ascii="Times New Roman" w:eastAsia="Times New Roman" w:hAnsi="Times New Roman" w:cs="Times New Roman"/>
                <w:sz w:val="20"/>
                <w:szCs w:val="20"/>
                <w:lang w:eastAsia="ru-RU"/>
              </w:rPr>
              <w:t>1</w:t>
            </w:r>
            <w:r w:rsidR="00FF57FA">
              <w:rPr>
                <w:rFonts w:ascii="Times New Roman" w:eastAsia="Times New Roman" w:hAnsi="Times New Roman" w:cs="Times New Roman"/>
                <w:sz w:val="20"/>
                <w:szCs w:val="20"/>
                <w:lang w:eastAsia="ru-RU"/>
              </w:rPr>
              <w:t>7</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117</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30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87</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83</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440961">
        <w:trPr>
          <w:jc w:val="center"/>
        </w:trPr>
        <w:tc>
          <w:tcPr>
            <w:tcW w:w="1223"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ОДБ.03</w:t>
            </w:r>
          </w:p>
        </w:tc>
        <w:tc>
          <w:tcPr>
            <w:tcW w:w="2713" w:type="dxa"/>
            <w:tcBorders>
              <w:top w:val="single" w:sz="4" w:space="0" w:color="auto"/>
              <w:left w:val="single" w:sz="4" w:space="0" w:color="auto"/>
              <w:bottom w:val="single" w:sz="4" w:space="0" w:color="auto"/>
              <w:right w:val="single" w:sz="4" w:space="0" w:color="auto"/>
            </w:tcBorders>
            <w:hideMark/>
          </w:tcPr>
          <w:p w:rsidR="00F06FB9" w:rsidRPr="005D020F"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Иностранный язык</w:t>
            </w:r>
          </w:p>
        </w:tc>
        <w:tc>
          <w:tcPr>
            <w:tcW w:w="708"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r w:rsidR="002938C8">
              <w:rPr>
                <w:rFonts w:ascii="Times New Roman" w:eastAsia="Times New Roman" w:hAnsi="Times New Roman" w:cs="Times New Roman"/>
                <w:sz w:val="20"/>
                <w:szCs w:val="20"/>
                <w:lang w:eastAsia="ru-RU"/>
              </w:rPr>
              <w:t>1</w:t>
            </w:r>
            <w:r w:rsidR="00FF57FA">
              <w:rPr>
                <w:rFonts w:ascii="Times New Roman" w:eastAsia="Times New Roman" w:hAnsi="Times New Roman" w:cs="Times New Roman"/>
                <w:sz w:val="20"/>
                <w:szCs w:val="20"/>
                <w:lang w:eastAsia="ru-RU"/>
              </w:rPr>
              <w:t>7</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117</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812CC"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812CC"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69</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B07D17">
        <w:trPr>
          <w:jc w:val="center"/>
        </w:trPr>
        <w:tc>
          <w:tcPr>
            <w:tcW w:w="1223"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ОД</w:t>
            </w:r>
            <w:r w:rsidR="003D7AA8">
              <w:rPr>
                <w:rFonts w:ascii="Times New Roman" w:eastAsia="Times New Roman" w:hAnsi="Times New Roman" w:cs="Arial"/>
                <w:sz w:val="20"/>
                <w:szCs w:val="20"/>
                <w:lang w:eastAsia="ru-RU"/>
              </w:rPr>
              <w:t>П</w:t>
            </w:r>
            <w:r w:rsidRPr="00682098">
              <w:rPr>
                <w:rFonts w:ascii="Times New Roman" w:eastAsia="Times New Roman" w:hAnsi="Times New Roman" w:cs="Arial"/>
                <w:sz w:val="20"/>
                <w:szCs w:val="20"/>
                <w:lang w:eastAsia="ru-RU"/>
              </w:rPr>
              <w:t>.04</w:t>
            </w:r>
          </w:p>
        </w:tc>
        <w:tc>
          <w:tcPr>
            <w:tcW w:w="2713" w:type="dxa"/>
            <w:tcBorders>
              <w:top w:val="single" w:sz="4" w:space="0" w:color="auto"/>
              <w:left w:val="single" w:sz="4" w:space="0" w:color="auto"/>
              <w:bottom w:val="single" w:sz="4" w:space="0" w:color="auto"/>
              <w:right w:val="single" w:sz="4" w:space="0" w:color="auto"/>
            </w:tcBorders>
            <w:hideMark/>
          </w:tcPr>
          <w:p w:rsidR="00F06FB9" w:rsidRPr="005D020F"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F06FB9" w:rsidRPr="00550A9A" w:rsidRDefault="00F06FB9" w:rsidP="00B07D17">
            <w:pPr>
              <w:shd w:val="clear" w:color="auto" w:fill="FFFFFF"/>
              <w:spacing w:after="0" w:line="0" w:lineRule="atLeast"/>
              <w:jc w:val="center"/>
              <w:rPr>
                <w:rFonts w:ascii="Times New Roman" w:eastAsia="Times New Roman" w:hAnsi="Times New Roman" w:cs="Times New Roman"/>
                <w:color w:val="FF0000"/>
                <w:sz w:val="20"/>
                <w:szCs w:val="20"/>
                <w:lang w:eastAsia="ru-RU"/>
              </w:rPr>
            </w:pPr>
            <w:r w:rsidRPr="003C7ABD">
              <w:rPr>
                <w:rFonts w:ascii="Times New Roman" w:eastAsia="Times New Roman" w:hAnsi="Times New Roman" w:cs="Times New Roman"/>
                <w:sz w:val="20"/>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F06FB9" w:rsidRPr="005D020F" w:rsidRDefault="00DD1BF1" w:rsidP="00440961">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2</w:t>
            </w:r>
            <w:r w:rsidR="00F12AF7">
              <w:rPr>
                <w:rFonts w:ascii="Times New Roman" w:eastAsia="Times New Roman" w:hAnsi="Times New Roman" w:cs="Times New Roman"/>
                <w:sz w:val="20"/>
                <w:szCs w:val="20"/>
                <w:lang w:eastAsia="ru-RU"/>
              </w:rPr>
              <w:t>70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234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D020F" w:rsidRDefault="00F812CC"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D020F" w:rsidRDefault="00552453"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1</w:t>
            </w:r>
            <w:r w:rsidR="00F812CC">
              <w:rPr>
                <w:rFonts w:ascii="Times New Roman" w:eastAsia="Times New Roman" w:hAnsi="Times New Roman" w:cs="Times New Roman"/>
                <w:sz w:val="20"/>
                <w:szCs w:val="20"/>
                <w:lang w:eastAsia="ru-RU"/>
              </w:rPr>
              <w:t>06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50A9A" w:rsidRDefault="00F06FB9" w:rsidP="00B07D17">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50A9A" w:rsidRDefault="00F06FB9" w:rsidP="00B07D17">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12AF7"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12AF7"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06FB9" w:rsidRPr="005D020F">
              <w:rPr>
                <w:rFonts w:ascii="Times New Roman" w:eastAsia="Times New Roman" w:hAnsi="Times New Roman" w:cs="Times New Roman"/>
                <w:sz w:val="20"/>
                <w:szCs w:val="20"/>
                <w:lang w:eastAsia="ru-RU"/>
              </w:rPr>
              <w:t>6</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D020F" w:rsidRDefault="005D020F"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D020F" w:rsidRDefault="005D020F"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134</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440961">
        <w:trPr>
          <w:jc w:val="center"/>
        </w:trPr>
        <w:tc>
          <w:tcPr>
            <w:tcW w:w="1223"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ОДБ.05</w:t>
            </w:r>
          </w:p>
        </w:tc>
        <w:tc>
          <w:tcPr>
            <w:tcW w:w="2713" w:type="dxa"/>
            <w:tcBorders>
              <w:top w:val="single" w:sz="4" w:space="0" w:color="auto"/>
              <w:left w:val="single" w:sz="4" w:space="0" w:color="auto"/>
              <w:bottom w:val="single" w:sz="4" w:space="0" w:color="auto"/>
              <w:right w:val="single" w:sz="4" w:space="0" w:color="auto"/>
            </w:tcBorders>
            <w:hideMark/>
          </w:tcPr>
          <w:p w:rsidR="00F06FB9" w:rsidRPr="005D020F"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r w:rsidR="002938C8">
              <w:rPr>
                <w:rFonts w:ascii="Times New Roman" w:eastAsia="Times New Roman" w:hAnsi="Times New Roman" w:cs="Times New Roman"/>
                <w:sz w:val="20"/>
                <w:szCs w:val="20"/>
                <w:lang w:eastAsia="ru-RU"/>
              </w:rPr>
              <w:t>1</w:t>
            </w:r>
            <w:r w:rsidR="00FF57FA">
              <w:rPr>
                <w:rFonts w:ascii="Times New Roman" w:eastAsia="Times New Roman" w:hAnsi="Times New Roman" w:cs="Times New Roman"/>
                <w:sz w:val="20"/>
                <w:szCs w:val="20"/>
                <w:lang w:eastAsia="ru-RU"/>
              </w:rPr>
              <w:t>7</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C5E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C5E98">
              <w:rPr>
                <w:rFonts w:ascii="Times New Roman" w:eastAsia="Times New Roman" w:hAnsi="Times New Roman" w:cs="Times New Roman"/>
                <w:sz w:val="20"/>
                <w:szCs w:val="20"/>
                <w:lang w:eastAsia="ru-RU"/>
              </w:rPr>
              <w:t>117</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C5E98" w:rsidRDefault="00654198"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C5E98">
              <w:rPr>
                <w:rFonts w:ascii="Times New Roman" w:eastAsia="Times New Roman" w:hAnsi="Times New Roman" w:cs="Times New Roman"/>
                <w:sz w:val="20"/>
                <w:szCs w:val="20"/>
                <w:lang w:eastAsia="ru-RU"/>
              </w:rPr>
              <w:t>46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C5E98" w:rsidRDefault="00654198"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C5E98">
              <w:rPr>
                <w:rFonts w:ascii="Times New Roman" w:eastAsia="Times New Roman" w:hAnsi="Times New Roman" w:cs="Times New Roman"/>
                <w:sz w:val="20"/>
                <w:szCs w:val="20"/>
                <w:lang w:eastAsia="ru-RU"/>
              </w:rPr>
              <w:t>71</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70</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440961">
        <w:trPr>
          <w:jc w:val="center"/>
        </w:trPr>
        <w:tc>
          <w:tcPr>
            <w:tcW w:w="1223"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ОДБ.06</w:t>
            </w:r>
          </w:p>
        </w:tc>
        <w:tc>
          <w:tcPr>
            <w:tcW w:w="2713" w:type="dxa"/>
            <w:tcBorders>
              <w:top w:val="single" w:sz="4" w:space="0" w:color="auto"/>
              <w:left w:val="single" w:sz="4" w:space="0" w:color="auto"/>
              <w:bottom w:val="single" w:sz="4" w:space="0" w:color="auto"/>
              <w:right w:val="single" w:sz="4" w:space="0" w:color="auto"/>
            </w:tcBorders>
            <w:hideMark/>
          </w:tcPr>
          <w:p w:rsidR="00F06FB9" w:rsidRPr="005D020F"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F06FB9" w:rsidRPr="00682098" w:rsidRDefault="00084B5B"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06FB9" w:rsidRPr="00682098">
              <w:rPr>
                <w:rFonts w:ascii="Times New Roman" w:eastAsia="Times New Roman" w:hAnsi="Times New Roman" w:cs="Times New Roman"/>
                <w:sz w:val="20"/>
                <w:szCs w:val="20"/>
                <w:lang w:eastAsia="ru-RU"/>
              </w:rPr>
              <w:t xml:space="preserve"> </w:t>
            </w:r>
            <w:proofErr w:type="spellStart"/>
            <w:r w:rsidR="00F06FB9"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w:t>
            </w:r>
            <w:r w:rsidR="00FF57FA">
              <w:rPr>
                <w:rFonts w:ascii="Times New Roman" w:eastAsia="Times New Roman" w:hAnsi="Times New Roman" w:cs="Times New Roman"/>
                <w:sz w:val="20"/>
                <w:szCs w:val="20"/>
                <w:lang w:eastAsia="ru-RU"/>
              </w:rPr>
              <w:t>7</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117</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12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105</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69</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440961">
        <w:trPr>
          <w:trHeight w:val="470"/>
          <w:jc w:val="center"/>
        </w:trPr>
        <w:tc>
          <w:tcPr>
            <w:tcW w:w="1223"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216" w:lineRule="exac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ОДБ.07</w:t>
            </w:r>
          </w:p>
        </w:tc>
        <w:tc>
          <w:tcPr>
            <w:tcW w:w="2713" w:type="dxa"/>
            <w:tcBorders>
              <w:top w:val="single" w:sz="4" w:space="0" w:color="auto"/>
              <w:left w:val="single" w:sz="4" w:space="0" w:color="auto"/>
              <w:bottom w:val="single" w:sz="4" w:space="0" w:color="auto"/>
              <w:right w:val="single" w:sz="4" w:space="0" w:color="auto"/>
            </w:tcBorders>
            <w:hideMark/>
          </w:tcPr>
          <w:p w:rsidR="00F06FB9" w:rsidRPr="005D020F" w:rsidRDefault="00F06FB9" w:rsidP="00B07D17">
            <w:pPr>
              <w:shd w:val="clear" w:color="auto" w:fill="FFFFFF"/>
              <w:spacing w:after="0" w:line="216"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Основы безопасности</w:t>
            </w:r>
          </w:p>
          <w:p w:rsidR="00F06FB9" w:rsidRPr="005D020F" w:rsidRDefault="00F06FB9" w:rsidP="00B07D17">
            <w:pPr>
              <w:shd w:val="clear" w:color="auto" w:fill="FFFFFF"/>
              <w:spacing w:after="0" w:line="0" w:lineRule="atLeas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жизнедеятельности</w:t>
            </w:r>
          </w:p>
        </w:tc>
        <w:tc>
          <w:tcPr>
            <w:tcW w:w="708"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7</w:t>
            </w:r>
            <w:r w:rsidR="00FF57FA">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70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812CC"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812CC"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38</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440961">
        <w:trPr>
          <w:jc w:val="center"/>
        </w:trPr>
        <w:tc>
          <w:tcPr>
            <w:tcW w:w="1223"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ОДБ.08</w:t>
            </w:r>
          </w:p>
        </w:tc>
        <w:tc>
          <w:tcPr>
            <w:tcW w:w="2713" w:type="dxa"/>
            <w:tcBorders>
              <w:top w:val="single" w:sz="4" w:space="0" w:color="auto"/>
              <w:left w:val="single" w:sz="4" w:space="0" w:color="auto"/>
              <w:bottom w:val="single" w:sz="4" w:space="0" w:color="auto"/>
              <w:right w:val="single" w:sz="4" w:space="0" w:color="auto"/>
            </w:tcBorders>
            <w:hideMark/>
          </w:tcPr>
          <w:p w:rsidR="00F06FB9" w:rsidRPr="005D020F"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Астрономия</w:t>
            </w:r>
          </w:p>
        </w:tc>
        <w:tc>
          <w:tcPr>
            <w:tcW w:w="708"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r w:rsidR="00FF57FA">
              <w:rPr>
                <w:rFonts w:ascii="Times New Roman" w:eastAsia="Times New Roman" w:hAnsi="Times New Roman" w:cs="Times New Roman"/>
                <w:sz w:val="20"/>
                <w:szCs w:val="20"/>
                <w:lang w:eastAsia="ru-RU"/>
              </w:rPr>
              <w:t>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26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D020F"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10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36</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4C4BC6" w:rsidRPr="00682098" w:rsidTr="00B07D17">
        <w:trPr>
          <w:jc w:val="center"/>
        </w:trPr>
        <w:tc>
          <w:tcPr>
            <w:tcW w:w="3936" w:type="dxa"/>
            <w:gridSpan w:val="2"/>
            <w:tcBorders>
              <w:top w:val="single" w:sz="4" w:space="0" w:color="auto"/>
              <w:left w:val="single" w:sz="4" w:space="0" w:color="auto"/>
              <w:bottom w:val="single" w:sz="4" w:space="0" w:color="auto"/>
              <w:right w:val="single" w:sz="4" w:space="0" w:color="auto"/>
            </w:tcBorders>
          </w:tcPr>
          <w:p w:rsidR="004C4BC6" w:rsidRPr="005D020F" w:rsidRDefault="004C4BC6" w:rsidP="00B07D17">
            <w:pPr>
              <w:shd w:val="clear" w:color="auto" w:fill="FFFFFF"/>
              <w:spacing w:after="0" w:line="219" w:lineRule="exact"/>
              <w:rPr>
                <w:rFonts w:ascii="Times New Roman" w:eastAsia="Times New Roman" w:hAnsi="Times New Roman" w:cs="Arial"/>
                <w:sz w:val="20"/>
                <w:szCs w:val="20"/>
                <w:lang w:eastAsia="ru-RU"/>
              </w:rPr>
            </w:pPr>
            <w:r w:rsidRPr="00B07D17">
              <w:rPr>
                <w:rFonts w:ascii="Times New Roman" w:hAnsi="Times New Roman" w:cs="Times New Roman"/>
                <w:b/>
                <w:sz w:val="20"/>
              </w:rPr>
              <w:t>Учебные дисциплины по выбору</w:t>
            </w:r>
          </w:p>
        </w:tc>
        <w:tc>
          <w:tcPr>
            <w:tcW w:w="708" w:type="dxa"/>
            <w:tcBorders>
              <w:top w:val="single" w:sz="4" w:space="0" w:color="auto"/>
              <w:left w:val="single" w:sz="4" w:space="0" w:color="auto"/>
              <w:bottom w:val="single" w:sz="4" w:space="0" w:color="auto"/>
              <w:right w:val="single" w:sz="4" w:space="0" w:color="auto"/>
            </w:tcBorders>
          </w:tcPr>
          <w:p w:rsidR="004C4BC6" w:rsidRPr="00682098" w:rsidRDefault="004C4BC6"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tcPr>
          <w:p w:rsidR="004C4BC6" w:rsidRPr="003D2E31" w:rsidRDefault="00FF57FA" w:rsidP="00F12AF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F12AF7">
              <w:rPr>
                <w:rFonts w:ascii="Times New Roman" w:eastAsia="Times New Roman" w:hAnsi="Times New Roman" w:cs="Times New Roman"/>
                <w:b/>
                <w:sz w:val="20"/>
                <w:szCs w:val="20"/>
                <w:lang w:eastAsia="ru-RU"/>
              </w:rPr>
              <w:t>90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3D2E31" w:rsidRDefault="003D2E31"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3D2E31" w:rsidRDefault="00FF57FA"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3D2E31" w:rsidRDefault="003D2E31"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F812CC">
              <w:rPr>
                <w:rFonts w:ascii="Times New Roman" w:eastAsia="Times New Roman" w:hAnsi="Times New Roman" w:cs="Times New Roman"/>
                <w:b/>
                <w:sz w:val="20"/>
                <w:szCs w:val="20"/>
                <w:lang w:eastAsia="ru-RU"/>
              </w:rPr>
              <w:t>30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3D2E31" w:rsidRDefault="003D2E31"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F812CC">
              <w:rPr>
                <w:rFonts w:ascii="Times New Roman" w:eastAsia="Times New Roman" w:hAnsi="Times New Roman" w:cs="Times New Roman"/>
                <w:b/>
                <w:sz w:val="20"/>
                <w:szCs w:val="20"/>
                <w:lang w:eastAsia="ru-RU"/>
              </w:rPr>
              <w:t>42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3D2E31" w:rsidRDefault="004C4BC6" w:rsidP="00B07D17">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3D2E31" w:rsidRDefault="004C4BC6" w:rsidP="00B07D17">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3D2E31" w:rsidRDefault="00F12AF7"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3D2E31" w:rsidRDefault="00F12AF7"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3D2E31" w:rsidRDefault="00F23976"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3D2E31" w:rsidRDefault="00F23976"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205</w:t>
            </w:r>
          </w:p>
        </w:tc>
        <w:tc>
          <w:tcPr>
            <w:tcW w:w="734" w:type="dxa"/>
            <w:tcBorders>
              <w:top w:val="single" w:sz="4" w:space="0" w:color="auto"/>
              <w:left w:val="single" w:sz="4" w:space="0" w:color="auto"/>
              <w:bottom w:val="single" w:sz="4" w:space="0" w:color="auto"/>
              <w:right w:val="single" w:sz="4" w:space="0" w:color="auto"/>
            </w:tcBorders>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B07D17">
        <w:trPr>
          <w:jc w:val="center"/>
        </w:trPr>
        <w:tc>
          <w:tcPr>
            <w:tcW w:w="1223"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ОДБ.</w:t>
            </w:r>
            <w:r>
              <w:rPr>
                <w:rFonts w:ascii="Times New Roman" w:eastAsia="Times New Roman" w:hAnsi="Times New Roman" w:cs="Arial"/>
                <w:sz w:val="20"/>
                <w:szCs w:val="20"/>
                <w:lang w:eastAsia="ru-RU"/>
              </w:rPr>
              <w:t>09</w:t>
            </w:r>
          </w:p>
        </w:tc>
        <w:tc>
          <w:tcPr>
            <w:tcW w:w="2713" w:type="dxa"/>
            <w:tcBorders>
              <w:top w:val="single" w:sz="4" w:space="0" w:color="auto"/>
              <w:left w:val="single" w:sz="4" w:space="0" w:color="auto"/>
              <w:bottom w:val="single" w:sz="4" w:space="0" w:color="auto"/>
              <w:right w:val="single" w:sz="4" w:space="0" w:color="auto"/>
            </w:tcBorders>
            <w:hideMark/>
          </w:tcPr>
          <w:p w:rsidR="00F06FB9" w:rsidRPr="005D020F" w:rsidRDefault="00F56D58" w:rsidP="00B07D17">
            <w:pPr>
              <w:shd w:val="clear" w:color="auto" w:fill="FFFFFF"/>
              <w:spacing w:after="0" w:line="219" w:lineRule="exac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Родной язык</w:t>
            </w:r>
          </w:p>
        </w:tc>
        <w:tc>
          <w:tcPr>
            <w:tcW w:w="708"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56D58"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56D58"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D020F" w:rsidRDefault="00F812CC"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D020F" w:rsidRDefault="00F812CC"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23976"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B07D17">
        <w:trPr>
          <w:jc w:val="center"/>
        </w:trPr>
        <w:tc>
          <w:tcPr>
            <w:tcW w:w="1223" w:type="dxa"/>
            <w:tcBorders>
              <w:top w:val="single" w:sz="4" w:space="0" w:color="auto"/>
              <w:left w:val="single" w:sz="4" w:space="0" w:color="auto"/>
              <w:bottom w:val="single" w:sz="4" w:space="0" w:color="auto"/>
              <w:right w:val="single" w:sz="4" w:space="0" w:color="auto"/>
            </w:tcBorders>
          </w:tcPr>
          <w:p w:rsidR="00F06FB9" w:rsidRPr="00682098" w:rsidRDefault="00F06FB9" w:rsidP="00B07D17">
            <w:pPr>
              <w:shd w:val="clear" w:color="auto" w:fill="FFFFFF"/>
              <w:spacing w:after="0" w:line="222" w:lineRule="exact"/>
              <w:rPr>
                <w:rFonts w:ascii="Times New Roman" w:eastAsia="Times New Roman" w:hAnsi="Times New Roman" w:cs="Arial"/>
                <w:b/>
                <w:sz w:val="20"/>
                <w:szCs w:val="20"/>
                <w:lang w:eastAsia="ru-RU"/>
              </w:rPr>
            </w:pPr>
            <w:r w:rsidRPr="00682098">
              <w:rPr>
                <w:rFonts w:ascii="Times New Roman" w:eastAsia="Times New Roman" w:hAnsi="Times New Roman" w:cs="Arial"/>
                <w:sz w:val="20"/>
                <w:szCs w:val="20"/>
                <w:lang w:eastAsia="ru-RU"/>
              </w:rPr>
              <w:t>ОДБ.10</w:t>
            </w:r>
          </w:p>
        </w:tc>
        <w:tc>
          <w:tcPr>
            <w:tcW w:w="2713" w:type="dxa"/>
            <w:tcBorders>
              <w:top w:val="single" w:sz="4" w:space="0" w:color="auto"/>
              <w:left w:val="single" w:sz="4" w:space="0" w:color="auto"/>
              <w:bottom w:val="single" w:sz="4" w:space="0" w:color="auto"/>
              <w:right w:val="single" w:sz="4" w:space="0" w:color="auto"/>
            </w:tcBorders>
          </w:tcPr>
          <w:p w:rsidR="00F06FB9" w:rsidRPr="005D020F" w:rsidRDefault="00F06FB9" w:rsidP="00B07D17">
            <w:pPr>
              <w:shd w:val="clear" w:color="auto" w:fill="FFFFFF"/>
              <w:spacing w:after="0" w:line="222"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Информатика</w:t>
            </w:r>
          </w:p>
        </w:tc>
        <w:tc>
          <w:tcPr>
            <w:tcW w:w="708" w:type="dxa"/>
            <w:tcBorders>
              <w:top w:val="single" w:sz="4" w:space="0" w:color="auto"/>
              <w:left w:val="single" w:sz="4" w:space="0" w:color="auto"/>
              <w:bottom w:val="single" w:sz="4" w:space="0" w:color="auto"/>
              <w:right w:val="single" w:sz="4" w:space="0" w:color="auto"/>
            </w:tcBorders>
          </w:tcPr>
          <w:p w:rsidR="00F06FB9" w:rsidRPr="00682098" w:rsidRDefault="003D7AA8"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tcPr>
          <w:p w:rsidR="00F06FB9" w:rsidRPr="00066D60" w:rsidRDefault="00DD1BF1"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066D60">
              <w:rPr>
                <w:rFonts w:ascii="Times New Roman" w:eastAsia="Times New Roman" w:hAnsi="Times New Roman" w:cs="Times New Roman"/>
                <w:sz w:val="20"/>
                <w:szCs w:val="20"/>
                <w:lang w:eastAsia="ru-RU"/>
              </w:rPr>
              <w:t>10</w:t>
            </w:r>
            <w:r w:rsidR="00FF57FA">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066D60" w:rsidRDefault="00DD1BF1"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066D60">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066D60" w:rsidRDefault="00052E0A"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066D60">
              <w:rPr>
                <w:rFonts w:ascii="Times New Roman" w:eastAsia="Times New Roman" w:hAnsi="Times New Roman" w:cs="Times New Roman"/>
                <w:sz w:val="20"/>
                <w:szCs w:val="20"/>
                <w:lang w:eastAsia="ru-RU"/>
              </w:rPr>
              <w:t>100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D020F" w:rsidRDefault="00F812CC"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D020F" w:rsidRDefault="00F812CC"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8A7F83"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D020F" w:rsidRDefault="005D020F"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D020F" w:rsidRDefault="005D020F"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5D020F">
              <w:rPr>
                <w:rFonts w:ascii="Times New Roman" w:eastAsia="Times New Roman" w:hAnsi="Times New Roman" w:cs="Times New Roman"/>
                <w:sz w:val="20"/>
                <w:szCs w:val="20"/>
                <w:lang w:eastAsia="ru-RU"/>
              </w:rPr>
              <w:t>50</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B07D17">
        <w:trPr>
          <w:jc w:val="center"/>
        </w:trPr>
        <w:tc>
          <w:tcPr>
            <w:tcW w:w="1223" w:type="dxa"/>
            <w:tcBorders>
              <w:top w:val="single" w:sz="4" w:space="0" w:color="auto"/>
              <w:left w:val="single" w:sz="4" w:space="0" w:color="auto"/>
              <w:bottom w:val="single" w:sz="4" w:space="0" w:color="auto"/>
              <w:right w:val="single" w:sz="4" w:space="0" w:color="auto"/>
            </w:tcBorders>
            <w:hideMark/>
          </w:tcPr>
          <w:p w:rsidR="00F06FB9" w:rsidRPr="003D7AA8"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3D7AA8">
              <w:rPr>
                <w:rFonts w:ascii="Times New Roman" w:eastAsia="Times New Roman" w:hAnsi="Times New Roman" w:cs="Arial"/>
                <w:sz w:val="20"/>
                <w:szCs w:val="20"/>
                <w:lang w:eastAsia="ru-RU"/>
              </w:rPr>
              <w:t>ОДП.1</w:t>
            </w:r>
            <w:r w:rsidR="003D7AA8" w:rsidRPr="003D7AA8">
              <w:rPr>
                <w:rFonts w:ascii="Times New Roman" w:eastAsia="Times New Roman" w:hAnsi="Times New Roman" w:cs="Arial"/>
                <w:sz w:val="20"/>
                <w:szCs w:val="20"/>
                <w:lang w:eastAsia="ru-RU"/>
              </w:rPr>
              <w:t>1</w:t>
            </w:r>
          </w:p>
        </w:tc>
        <w:tc>
          <w:tcPr>
            <w:tcW w:w="2713" w:type="dxa"/>
            <w:tcBorders>
              <w:top w:val="single" w:sz="4" w:space="0" w:color="auto"/>
              <w:left w:val="single" w:sz="4" w:space="0" w:color="auto"/>
              <w:bottom w:val="single" w:sz="4" w:space="0" w:color="auto"/>
              <w:right w:val="single" w:sz="4" w:space="0" w:color="auto"/>
            </w:tcBorders>
            <w:hideMark/>
          </w:tcPr>
          <w:p w:rsidR="00F06FB9" w:rsidRPr="005D020F"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Химия</w:t>
            </w:r>
          </w:p>
        </w:tc>
        <w:tc>
          <w:tcPr>
            <w:tcW w:w="708"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12AF7"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55245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55245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12AF7"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12AF7"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55245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55245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highlight w:val="yellow"/>
                <w:lang w:eastAsia="ru-RU"/>
              </w:rPr>
            </w:pPr>
          </w:p>
        </w:tc>
        <w:tc>
          <w:tcPr>
            <w:tcW w:w="615"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B07D17">
        <w:trPr>
          <w:jc w:val="center"/>
        </w:trPr>
        <w:tc>
          <w:tcPr>
            <w:tcW w:w="1223" w:type="dxa"/>
            <w:tcBorders>
              <w:top w:val="single" w:sz="4" w:space="0" w:color="auto"/>
              <w:left w:val="single" w:sz="4" w:space="0" w:color="auto"/>
              <w:bottom w:val="single" w:sz="4" w:space="0" w:color="auto"/>
              <w:right w:val="single" w:sz="4" w:space="0" w:color="auto"/>
            </w:tcBorders>
            <w:hideMark/>
          </w:tcPr>
          <w:p w:rsidR="00F06FB9" w:rsidRPr="003D7AA8"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3D7AA8">
              <w:rPr>
                <w:rFonts w:ascii="Times New Roman" w:eastAsia="Times New Roman" w:hAnsi="Times New Roman" w:cs="Arial"/>
                <w:sz w:val="20"/>
                <w:szCs w:val="20"/>
                <w:lang w:eastAsia="ru-RU"/>
              </w:rPr>
              <w:t>ОДП.1</w:t>
            </w:r>
            <w:r w:rsidR="003D7AA8" w:rsidRPr="003D7AA8">
              <w:rPr>
                <w:rFonts w:ascii="Times New Roman" w:eastAsia="Times New Roman" w:hAnsi="Times New Roman" w:cs="Arial"/>
                <w:sz w:val="20"/>
                <w:szCs w:val="20"/>
                <w:lang w:eastAsia="ru-RU"/>
              </w:rPr>
              <w:t>2</w:t>
            </w:r>
          </w:p>
        </w:tc>
        <w:tc>
          <w:tcPr>
            <w:tcW w:w="2713" w:type="dxa"/>
            <w:tcBorders>
              <w:top w:val="single" w:sz="4" w:space="0" w:color="auto"/>
              <w:left w:val="single" w:sz="4" w:space="0" w:color="auto"/>
              <w:bottom w:val="single" w:sz="4" w:space="0" w:color="auto"/>
              <w:right w:val="single" w:sz="4" w:space="0" w:color="auto"/>
            </w:tcBorders>
            <w:hideMark/>
          </w:tcPr>
          <w:p w:rsidR="00F06FB9" w:rsidRPr="005D020F"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Биология</w:t>
            </w:r>
          </w:p>
        </w:tc>
        <w:tc>
          <w:tcPr>
            <w:tcW w:w="708"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r w:rsidR="002938C8">
              <w:rPr>
                <w:rFonts w:ascii="Times New Roman" w:eastAsia="Times New Roman" w:hAnsi="Times New Roman" w:cs="Times New Roman"/>
                <w:sz w:val="20"/>
                <w:szCs w:val="20"/>
                <w:lang w:eastAsia="ru-RU"/>
              </w:rPr>
              <w:t>1</w:t>
            </w:r>
            <w:r w:rsidR="00FF57FA">
              <w:rPr>
                <w:rFonts w:ascii="Times New Roman" w:eastAsia="Times New Roman" w:hAnsi="Times New Roman" w:cs="Times New Roman"/>
                <w:sz w:val="20"/>
                <w:szCs w:val="20"/>
                <w:lang w:eastAsia="ru-RU"/>
              </w:rPr>
              <w:t>7</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55245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F812CC">
              <w:rPr>
                <w:rFonts w:ascii="Times New Roman" w:eastAsia="Times New Roman" w:hAnsi="Times New Roman" w:cs="Times New Roman"/>
                <w:sz w:val="20"/>
                <w:szCs w:val="20"/>
                <w:lang w:eastAsia="ru-RU"/>
              </w:rPr>
              <w:t>7</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55245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812CC">
              <w:rPr>
                <w:rFonts w:ascii="Times New Roman" w:eastAsia="Times New Roman" w:hAnsi="Times New Roman" w:cs="Times New Roman"/>
                <w:sz w:val="20"/>
                <w:szCs w:val="20"/>
                <w:lang w:eastAsia="ru-RU"/>
              </w:rPr>
              <w:t>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55245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55245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4C4BC6" w:rsidRPr="00682098" w:rsidTr="00B07D17">
        <w:trPr>
          <w:jc w:val="center"/>
        </w:trPr>
        <w:tc>
          <w:tcPr>
            <w:tcW w:w="3936" w:type="dxa"/>
            <w:gridSpan w:val="2"/>
            <w:tcBorders>
              <w:top w:val="single" w:sz="4" w:space="0" w:color="auto"/>
              <w:left w:val="single" w:sz="4" w:space="0" w:color="auto"/>
              <w:bottom w:val="single" w:sz="4" w:space="0" w:color="auto"/>
              <w:right w:val="single" w:sz="4" w:space="0" w:color="auto"/>
            </w:tcBorders>
          </w:tcPr>
          <w:p w:rsidR="004C4BC6" w:rsidRPr="005D020F" w:rsidRDefault="004C4BC6" w:rsidP="00B07D17">
            <w:pPr>
              <w:shd w:val="clear" w:color="auto" w:fill="FFFFFF"/>
              <w:spacing w:after="0" w:line="219" w:lineRule="exact"/>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Дополнительные</w:t>
            </w:r>
            <w:r w:rsidRPr="001452CF">
              <w:rPr>
                <w:rFonts w:ascii="Times New Roman" w:hAnsi="Times New Roman" w:cs="Times New Roman"/>
                <w:b/>
              </w:rPr>
              <w:t xml:space="preserve"> </w:t>
            </w:r>
            <w:r w:rsidRPr="00B07D17">
              <w:rPr>
                <w:rFonts w:ascii="Times New Roman" w:hAnsi="Times New Roman" w:cs="Times New Roman"/>
                <w:b/>
                <w:sz w:val="20"/>
              </w:rPr>
              <w:t>у</w:t>
            </w:r>
            <w:r w:rsidR="00031077" w:rsidRPr="00B07D17">
              <w:rPr>
                <w:rFonts w:ascii="Times New Roman" w:hAnsi="Times New Roman" w:cs="Times New Roman"/>
                <w:b/>
                <w:sz w:val="20"/>
              </w:rPr>
              <w:t xml:space="preserve">чебные </w:t>
            </w:r>
            <w:r w:rsidRPr="00B07D17">
              <w:rPr>
                <w:rFonts w:ascii="Times New Roman" w:hAnsi="Times New Roman" w:cs="Times New Roman"/>
                <w:b/>
                <w:sz w:val="20"/>
              </w:rPr>
              <w:t>дисциплины по выбору</w:t>
            </w:r>
          </w:p>
        </w:tc>
        <w:tc>
          <w:tcPr>
            <w:tcW w:w="708" w:type="dxa"/>
            <w:tcBorders>
              <w:top w:val="single" w:sz="4" w:space="0" w:color="auto"/>
              <w:left w:val="single" w:sz="4" w:space="0" w:color="auto"/>
              <w:bottom w:val="single" w:sz="4" w:space="0" w:color="auto"/>
              <w:right w:val="single" w:sz="4" w:space="0" w:color="auto"/>
            </w:tcBorders>
          </w:tcPr>
          <w:p w:rsidR="004C4BC6" w:rsidRPr="00682098" w:rsidRDefault="004C4BC6"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tcPr>
          <w:p w:rsidR="004C4BC6" w:rsidRPr="00066D60" w:rsidRDefault="00FF57FA"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5D020F" w:rsidRDefault="004C4BC6" w:rsidP="00B07D17">
            <w:pPr>
              <w:shd w:val="clear" w:color="auto" w:fill="FFFFFF"/>
              <w:spacing w:after="0" w:line="0" w:lineRule="atLeast"/>
              <w:jc w:val="center"/>
              <w:rPr>
                <w:rFonts w:ascii="Times New Roman" w:eastAsia="Times New Roman" w:hAnsi="Times New Roman" w:cs="Times New Roman"/>
                <w:b/>
                <w:sz w:val="20"/>
                <w:szCs w:val="20"/>
                <w:lang w:eastAsia="ru-RU"/>
              </w:rPr>
            </w:pPr>
            <w:r w:rsidRPr="005D020F">
              <w:rPr>
                <w:rFonts w:ascii="Times New Roman" w:eastAsia="Times New Roman" w:hAnsi="Times New Roman" w:cs="Times New Roman"/>
                <w:b/>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5D020F" w:rsidRDefault="00FF57FA"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5D020F" w:rsidRDefault="00314743"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5D020F" w:rsidRDefault="00314743"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682098" w:rsidRDefault="004C4BC6"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682098" w:rsidRDefault="004C4BC6"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682098" w:rsidRDefault="004C4BC6"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2938C8" w:rsidRDefault="004C4BC6" w:rsidP="00B07D17">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5D020F" w:rsidRDefault="00F56D58"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5D020F" w:rsidRDefault="00F56D58" w:rsidP="00B07D1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w:t>
            </w:r>
          </w:p>
        </w:tc>
        <w:tc>
          <w:tcPr>
            <w:tcW w:w="734" w:type="dxa"/>
            <w:tcBorders>
              <w:top w:val="single" w:sz="4" w:space="0" w:color="auto"/>
              <w:left w:val="single" w:sz="4" w:space="0" w:color="auto"/>
              <w:bottom w:val="single" w:sz="4" w:space="0" w:color="auto"/>
              <w:right w:val="single" w:sz="4" w:space="0" w:color="auto"/>
            </w:tcBorders>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tcPr>
          <w:p w:rsidR="004C4BC6" w:rsidRPr="00682098" w:rsidRDefault="004C4BC6" w:rsidP="00682098">
            <w:pPr>
              <w:shd w:val="clear" w:color="auto" w:fill="FFFFFF"/>
              <w:spacing w:after="0" w:line="0" w:lineRule="atLeast"/>
              <w:rPr>
                <w:rFonts w:ascii="Times New Roman" w:eastAsia="Times New Roman" w:hAnsi="Times New Roman" w:cs="Times New Roman"/>
                <w:sz w:val="20"/>
                <w:szCs w:val="20"/>
                <w:lang w:eastAsia="ru-RU"/>
              </w:rPr>
            </w:pPr>
          </w:p>
        </w:tc>
      </w:tr>
      <w:tr w:rsidR="00F06FB9" w:rsidRPr="00682098" w:rsidTr="00B07D17">
        <w:trPr>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B07D17">
            <w:pPr>
              <w:shd w:val="clear" w:color="auto" w:fill="FFFFFF"/>
              <w:spacing w:after="0" w:line="219" w:lineRule="exact"/>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ЭК.01</w:t>
            </w:r>
          </w:p>
        </w:tc>
        <w:tc>
          <w:tcPr>
            <w:tcW w:w="2713"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5D020F" w:rsidRDefault="00F06FB9" w:rsidP="00B07D17">
            <w:pPr>
              <w:shd w:val="clear" w:color="auto" w:fill="FFFFFF"/>
              <w:spacing w:after="0" w:line="219"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Физика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3D7AA8" w:rsidP="00B07D17">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DD1BF1"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FF57FA">
              <w:rPr>
                <w:rFonts w:ascii="Times New Roman" w:eastAsia="Times New Roman" w:hAnsi="Times New Roman" w:cs="Times New Roman"/>
                <w:sz w:val="20"/>
                <w:szCs w:val="20"/>
                <w:lang w:eastAsia="ru-RU"/>
              </w:rPr>
              <w:t>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DD1BF1"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DD1BF1"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55245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55245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5D020F"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5D020F"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734"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r>
      <w:tr w:rsidR="008A7F83" w:rsidRPr="00682098" w:rsidTr="00B07D17">
        <w:trPr>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Default="00F56D58" w:rsidP="00B07D17">
            <w:pPr>
              <w:shd w:val="clear" w:color="auto" w:fill="FFFFFF"/>
              <w:spacing w:after="0" w:line="219" w:lineRule="exact"/>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ЭК.02</w:t>
            </w:r>
          </w:p>
        </w:tc>
        <w:tc>
          <w:tcPr>
            <w:tcW w:w="2713"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5D020F" w:rsidRDefault="00F56D58" w:rsidP="00B07D17">
            <w:pPr>
              <w:shd w:val="clear" w:color="auto" w:fill="FFFFFF"/>
              <w:spacing w:after="0" w:line="219" w:lineRule="exact"/>
              <w:rPr>
                <w:rFonts w:ascii="Times New Roman" w:eastAsia="Times New Roman" w:hAnsi="Times New Roman" w:cs="Arial"/>
                <w:sz w:val="20"/>
                <w:szCs w:val="20"/>
                <w:lang w:eastAsia="ru-RU"/>
              </w:rPr>
            </w:pPr>
            <w:r w:rsidRPr="005D020F">
              <w:rPr>
                <w:rFonts w:ascii="Times New Roman" w:eastAsia="Times New Roman" w:hAnsi="Times New Roman" w:cs="Arial"/>
                <w:sz w:val="20"/>
                <w:szCs w:val="20"/>
                <w:lang w:eastAsia="ru-RU"/>
              </w:rPr>
              <w:t>Обществознание (включая экономику и право)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FF57FA"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F56D58"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FF57FA">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F56D58"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F56D58"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31474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314743"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8A7F83"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8A7F83"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8A7F83"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8A7F83" w:rsidP="00B07D17">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F56D58"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F56D58" w:rsidP="00B07D17">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34" w:type="dxa"/>
            <w:tcBorders>
              <w:top w:val="single" w:sz="4" w:space="0" w:color="auto"/>
              <w:left w:val="single" w:sz="4" w:space="0" w:color="auto"/>
              <w:bottom w:val="single" w:sz="4" w:space="0" w:color="auto"/>
              <w:right w:val="single" w:sz="4" w:space="0" w:color="auto"/>
            </w:tcBorders>
          </w:tcPr>
          <w:p w:rsidR="008A7F83" w:rsidRPr="00682098" w:rsidRDefault="008A7F83"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tcPr>
          <w:p w:rsidR="008A7F83" w:rsidRPr="00682098" w:rsidRDefault="008A7F83"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8A7F83"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8A7F83"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8A7F83" w:rsidP="00682098">
            <w:pPr>
              <w:shd w:val="clear" w:color="auto" w:fill="FFFFFF"/>
              <w:spacing w:after="0" w:line="0" w:lineRule="atLeast"/>
              <w:rPr>
                <w:rFonts w:ascii="Times New Roman" w:eastAsia="Times New Roman" w:hAnsi="Times New Roman" w:cs="Times New Roman"/>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8A7F83" w:rsidRPr="00682098" w:rsidRDefault="008A7F83" w:rsidP="00682098">
            <w:pPr>
              <w:shd w:val="clear" w:color="auto" w:fill="FFFFFF"/>
              <w:spacing w:after="0" w:line="0" w:lineRule="atLeast"/>
              <w:rPr>
                <w:rFonts w:ascii="Times New Roman" w:eastAsia="Times New Roman" w:hAnsi="Times New Roman" w:cs="Times New Roman"/>
                <w:sz w:val="20"/>
                <w:szCs w:val="20"/>
                <w:lang w:eastAsia="ru-RU"/>
              </w:rPr>
            </w:pPr>
          </w:p>
        </w:tc>
      </w:tr>
    </w:tbl>
    <w:p w:rsidR="00682098" w:rsidRPr="00682098" w:rsidRDefault="00682098" w:rsidP="00682098">
      <w:pPr>
        <w:spacing w:after="0" w:line="240" w:lineRule="auto"/>
        <w:rPr>
          <w:rFonts w:ascii="Times New Roman" w:eastAsia="Times New Roman" w:hAnsi="Times New Roman" w:cs="Arial"/>
          <w:sz w:val="3"/>
          <w:szCs w:val="20"/>
          <w:lang w:eastAsia="ru-RU"/>
        </w:rPr>
        <w:sectPr w:rsidR="00682098" w:rsidRPr="00682098" w:rsidSect="00F151E7">
          <w:pgSz w:w="16840" w:h="11906" w:orient="landscape"/>
          <w:pgMar w:top="426" w:right="258" w:bottom="851" w:left="800" w:header="0" w:footer="0" w:gutter="0"/>
          <w:cols w:space="720"/>
        </w:sectPr>
      </w:pPr>
    </w:p>
    <w:p w:rsidR="00287F7A" w:rsidRPr="00112DCA" w:rsidRDefault="00287F7A" w:rsidP="00B07D17">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lastRenderedPageBreak/>
        <w:t>1. Пояснительная записка</w:t>
      </w:r>
    </w:p>
    <w:p w:rsidR="00287F7A" w:rsidRPr="00112DCA" w:rsidRDefault="00287F7A" w:rsidP="00B07D17">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1.1. Нормативная база реализации основной образовательной программы среднего профессионального образования - программы подготовки специалистов среднего звена (ППССЗ)</w:t>
      </w:r>
    </w:p>
    <w:p w:rsidR="00496892" w:rsidRDefault="00496892" w:rsidP="00B07D17">
      <w:pPr>
        <w:spacing w:after="0" w:line="240" w:lineRule="auto"/>
        <w:jc w:val="both"/>
        <w:rPr>
          <w:rFonts w:ascii="Times New Roman" w:eastAsia="Calibri" w:hAnsi="Times New Roman" w:cs="Times New Roman"/>
          <w:sz w:val="24"/>
          <w:szCs w:val="24"/>
          <w:lang w:eastAsia="ru-RU"/>
        </w:rPr>
      </w:pPr>
      <w:r w:rsidRPr="00404D16">
        <w:rPr>
          <w:rFonts w:ascii="Times New Roman" w:eastAsia="Calibri" w:hAnsi="Times New Roman" w:cs="Times New Roman"/>
          <w:sz w:val="24"/>
          <w:szCs w:val="24"/>
          <w:lang w:eastAsia="ru-RU"/>
        </w:rPr>
        <w:t xml:space="preserve">Настоящий учебный план разработан в соответствии со следующими нормативными документами, методическими рекомендациями: </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404D16">
        <w:rPr>
          <w:rFonts w:ascii="Times New Roman" w:eastAsia="Calibri" w:hAnsi="Times New Roman" w:cs="Times New Roman"/>
          <w:sz w:val="24"/>
          <w:szCs w:val="24"/>
          <w:lang w:eastAsia="ru-RU"/>
        </w:rPr>
        <w:t xml:space="preserve">Федеральным законом от 29.12.2012 № 273-ФЗ «Об образовании в Российской Федерации»; </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404D16">
        <w:rPr>
          <w:rFonts w:ascii="Times New Roman" w:eastAsia="Calibri" w:hAnsi="Times New Roman" w:cs="Times New Roman"/>
          <w:sz w:val="24"/>
          <w:szCs w:val="24"/>
          <w:lang w:eastAsia="ru-RU"/>
        </w:rPr>
        <w:t>Федеральным государственным образовательным стандартом среднего профессионального образования по специальности 18.02.12 Технология аналитического контроля химических соединений, утвержденным приказом Министерства образования и науки Российской Федерации от 09.12.2016 № 1554 (зарегистрированным Министерством Юстиции Российской Федерации 22.12.2016 № 44899) (далее – ФГОС СПО);</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(далее – ФГОС СОО);</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14.06.2013 № 464; </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просвещения Российской Федерации от 08.11.2021 № 800;</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05.08.2020 № 885/390;</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Концепцией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утвержденной распоряжением Министерства просвещения Российской Федерации от 30.04.2021 № Р-98;</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Примерной основной образовательной программой по специальности 18.02.12 Технология аналитического контроля химических соединений, разработанной государственным бюджетным профессиональным образовательным учреждением Новосибирской области «Новосибирский химико-технологический колледж им. Д.И. Менделеева» (регистрационный номер в государственном реестре примерных основных образовательных программ 18.02.12-170505; протокол от 31.03.2017 № 2); </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28.06.2016 № 2/16-з);</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письмом Министерства образования и науки Российской Федерации от 17.03.2015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96892" w:rsidRPr="00404D16"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письмом Департамента государственной политики в сфере подготовки рабочих кадров и ДПО Министерства образования и науки Российской Федерации от 01.03.2017 № 06-174 «О методических рекомендациях»; </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письмом Департамента государственной политики в сфере подготовки рабочих кадров и ДПО Министерства образования и науки Российской Федерации от 20.02.2017 № 06-156 «О методических рекомендациях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письмом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14.04.2021 № 05-401 «О направлении методических рекомендаций» (Методические </w:t>
      </w:r>
      <w:r w:rsidRPr="00404D16">
        <w:rPr>
          <w:rFonts w:ascii="Times New Roman" w:eastAsia="Calibri" w:hAnsi="Times New Roman" w:cs="Times New Roman"/>
          <w:sz w:val="24"/>
          <w:szCs w:val="24"/>
          <w:lang w:eastAsia="ru-RU"/>
        </w:rPr>
        <w:lastRenderedPageBreak/>
        <w:t xml:space="preserve">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w:t>
      </w:r>
    </w:p>
    <w:p w:rsidR="00496892"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письмом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08.04.2021 № 05-369 «О направлении методических рекомендаций» (Рекомендации, содержащие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rsidR="00496892" w:rsidRPr="00404D16" w:rsidRDefault="00496892" w:rsidP="00B07D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письмом ФГАУ «Федеральный институт развития образования»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Примерных программ общеобразовательных учебных дисциплин для профессиональных образовательных организаций (2015 г.)» (Одобрены Научно-методическим советом Центра профессионального образования и систем квалификаций ФГАУ «ФИРО», протокол от 25.05.2017 № 3); письмом ФГАУ «Федеральный институт развития образования» от 11.10.2017 № 01-00-05/925 «Об актуальных вопросах развития среднего профессионального образования, разрабатываемых ФГАУ «ФИРО»</w:t>
      </w:r>
    </w:p>
    <w:p w:rsidR="00287F7A" w:rsidRPr="00112DCA" w:rsidRDefault="00287F7A"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b/>
          <w:sz w:val="24"/>
          <w:szCs w:val="24"/>
          <w:lang w:eastAsia="ru-RU"/>
        </w:rPr>
        <w:t>1.2. Организация учебного процесса и режим занятий</w:t>
      </w:r>
      <w:r w:rsidRPr="00112DCA">
        <w:rPr>
          <w:rFonts w:ascii="Times New Roman" w:eastAsia="Calibri" w:hAnsi="Times New Roman" w:cs="Times New Roman"/>
          <w:sz w:val="24"/>
          <w:szCs w:val="24"/>
          <w:lang w:eastAsia="ru-RU"/>
        </w:rPr>
        <w:t xml:space="preserve">: </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дата начала занятий – 1 сентября;</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продолжительность учебной недели – шестидневная;</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для всех видов аудиторных занятий академический час устанавливается продолжительностью 45 минут;</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объем обязательных аудиторных занятий и практики не превышает 36 академических часов в неделю; </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учебные занятия сгруппированы парами, продолжительность занятия 45 мин., перерыв между занятиями в паре 5 мин., перерыв между парами 20 мин., 30 мин., соответственно; </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учебная практика проводится рассредоточено в </w:t>
      </w:r>
      <w:r>
        <w:rPr>
          <w:rFonts w:ascii="Times New Roman" w:eastAsia="Calibri" w:hAnsi="Times New Roman" w:cs="Times New Roman"/>
          <w:sz w:val="24"/>
          <w:szCs w:val="24"/>
          <w:lang w:eastAsia="ru-RU"/>
        </w:rPr>
        <w:t xml:space="preserve">лаборатории </w:t>
      </w:r>
      <w:r w:rsidRPr="00112DCA">
        <w:rPr>
          <w:rFonts w:ascii="Times New Roman" w:eastAsia="Calibri" w:hAnsi="Times New Roman" w:cs="Times New Roman"/>
          <w:sz w:val="24"/>
          <w:szCs w:val="24"/>
          <w:lang w:eastAsia="ru-RU"/>
        </w:rPr>
        <w:t xml:space="preserve">техникума, производственная практика организуется концентрированно на предприятиях поселка. Практика осуществляется в соответствии с Порядком организации и проведения практики студентов КГБПОУ «ЧГТТ». </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консультации проводятся в рамках часов, отведённых на промежуточную аттестацию и как вид учебного занятия во взаимодействии с преподавателем в учебных циклах.</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Формы проведения консультаций (групповые, индивидуальные, письменные, устные) по дисциплинам, междисциплинарным курсам, профессиональным модулям определяются преподавателями. Проводятся групповые консультации в части подготовки к проведению экзаменов, выполнению и защите выпускной квалификационной работы; </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воинские сборы (медицинская подготовка для девушек) проводятся в 4 семестре в рамках дисциплины Безопасность жизнедеятельности;</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продолжительность каникул, предоставляемых обучающимся в процессе освоения ими программы подготовки специалистов среднего звена составляет на первом и втором курсе – 11 недель, в том числе 2 недели в зимний период, на третьем курсе </w:t>
      </w:r>
      <w:r>
        <w:rPr>
          <w:rFonts w:ascii="Times New Roman" w:eastAsia="Calibri" w:hAnsi="Times New Roman" w:cs="Times New Roman"/>
          <w:sz w:val="24"/>
          <w:szCs w:val="24"/>
          <w:lang w:eastAsia="ru-RU"/>
        </w:rPr>
        <w:t>–</w:t>
      </w:r>
      <w:r w:rsidRPr="00112DCA">
        <w:rPr>
          <w:rFonts w:ascii="Times New Roman" w:eastAsia="Calibri" w:hAnsi="Times New Roman" w:cs="Times New Roman"/>
          <w:sz w:val="24"/>
          <w:szCs w:val="24"/>
          <w:lang w:eastAsia="ru-RU"/>
        </w:rPr>
        <w:t xml:space="preserve"> 10</w:t>
      </w:r>
      <w:r>
        <w:rPr>
          <w:rFonts w:ascii="Times New Roman" w:eastAsia="Calibri" w:hAnsi="Times New Roman" w:cs="Times New Roman"/>
          <w:sz w:val="24"/>
          <w:szCs w:val="24"/>
          <w:lang w:eastAsia="ru-RU"/>
        </w:rPr>
        <w:t>,5</w:t>
      </w:r>
      <w:r w:rsidRPr="00112DCA">
        <w:rPr>
          <w:rFonts w:ascii="Times New Roman" w:eastAsia="Calibri" w:hAnsi="Times New Roman" w:cs="Times New Roman"/>
          <w:sz w:val="24"/>
          <w:szCs w:val="24"/>
          <w:lang w:eastAsia="ru-RU"/>
        </w:rPr>
        <w:t xml:space="preserve"> недель, в том числе 2 недели в зимний период, на 4 курсе - 2 недели в зимний период; </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оценка качества освоения ППССЗ включает текущий контроль успеваемости, промежуточную и государственную итоговую аттестацию обучающихся. Текущий контроль успеваемости и промежуточная аттестация определяют соответствие персональных достижений, обучающихся поэтапным требованиям ППССЗ. К государственной итоговой аттестации допускаются обучающиеся, не имеющие академической задолженности </w:t>
      </w:r>
      <w:r w:rsidRPr="00112DCA">
        <w:rPr>
          <w:rFonts w:ascii="Times New Roman" w:eastAsia="Calibri" w:hAnsi="Times New Roman" w:cs="Times New Roman"/>
          <w:sz w:val="24"/>
          <w:szCs w:val="24"/>
          <w:lang w:eastAsia="ru-RU"/>
        </w:rPr>
        <w:lastRenderedPageBreak/>
        <w:t>и в полном объеме выполнившие учебный план ППССЗ.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287F7A" w:rsidRPr="00112DCA" w:rsidRDefault="00287F7A" w:rsidP="00B07D17">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 xml:space="preserve"> 1.3. Общеобразовательный цикл </w:t>
      </w:r>
    </w:p>
    <w:p w:rsidR="00496892" w:rsidRPr="00EA1600"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Общеобразовательный учебный цикл программы подготовки специалистов среднего звена сформирован в соответствии с </w:t>
      </w:r>
      <w:r w:rsidRPr="00EA1600">
        <w:rPr>
          <w:rFonts w:ascii="Times New Roman" w:eastAsia="Calibri" w:hAnsi="Times New Roman" w:cs="Times New Roman"/>
          <w:sz w:val="24"/>
          <w:szCs w:val="24"/>
          <w:lang w:eastAsia="ru-RU"/>
        </w:rPr>
        <w:t>письмом ФГАУ «Федеральный институт развития образования»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Примерных программ общеобразовательных учебных дисциплин для профессиональных образовательных организаций (2015 г.)» (Одобрены Научно-методическим советом Центра профессионального образования и систем квалификаций ФГАУ «ФИРО», протокол от 25.05.2017 № 3); письмом ФГАУ «Федеральный институт развития образования» от 11.10.2017 № 01-00-05/925 «Об актуальных вопросах развития среднего профессионального образования, разрабатываемых ФГАУ «ФИРО»</w:t>
      </w:r>
      <w:r w:rsidR="00F151E7">
        <w:rPr>
          <w:rFonts w:ascii="Times New Roman" w:eastAsia="Calibri" w:hAnsi="Times New Roman" w:cs="Times New Roman"/>
          <w:sz w:val="24"/>
          <w:szCs w:val="24"/>
          <w:lang w:eastAsia="ru-RU"/>
        </w:rPr>
        <w:t>.</w:t>
      </w:r>
    </w:p>
    <w:p w:rsidR="00496892" w:rsidRPr="00112DCA" w:rsidRDefault="00496892"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Общеобразовательный цикл составляет 1476 часов, в том числе 72 часа – промежуточная аттестация, 1404 часа – дисциплины цикла. Профильными общеобразовательными учебными дисциплинами являются: </w:t>
      </w:r>
      <w:r w:rsidRPr="00EA1600">
        <w:rPr>
          <w:rFonts w:ascii="Times New Roman" w:eastAsia="Calibri" w:hAnsi="Times New Roman" w:cs="Times New Roman"/>
          <w:sz w:val="24"/>
          <w:szCs w:val="24"/>
          <w:lang w:eastAsia="ru-RU"/>
        </w:rPr>
        <w:t xml:space="preserve">ОДП.04 Математика; ОДП.11 Химия; ОДП.12 Биология. </w:t>
      </w:r>
      <w:r w:rsidRPr="00112DCA">
        <w:rPr>
          <w:rFonts w:ascii="Times New Roman" w:eastAsia="Calibri" w:hAnsi="Times New Roman" w:cs="Times New Roman"/>
          <w:sz w:val="24"/>
          <w:szCs w:val="24"/>
          <w:lang w:eastAsia="ru-RU"/>
        </w:rPr>
        <w:t xml:space="preserve">Промежуточная аттестация по профильным дисциплинам проводится в форме экзамена </w:t>
      </w:r>
      <w:r>
        <w:rPr>
          <w:rFonts w:ascii="Times New Roman" w:eastAsia="Calibri" w:hAnsi="Times New Roman" w:cs="Times New Roman"/>
          <w:sz w:val="24"/>
          <w:szCs w:val="24"/>
          <w:lang w:eastAsia="ru-RU"/>
        </w:rPr>
        <w:t>х</w:t>
      </w:r>
      <w:r w:rsidRPr="00112DCA">
        <w:rPr>
          <w:rFonts w:ascii="Times New Roman" w:eastAsia="Calibri" w:hAnsi="Times New Roman" w:cs="Times New Roman"/>
          <w:sz w:val="24"/>
          <w:szCs w:val="24"/>
          <w:lang w:eastAsia="ru-RU"/>
        </w:rPr>
        <w:t xml:space="preserve">имия; </w:t>
      </w:r>
      <w:r>
        <w:rPr>
          <w:rFonts w:ascii="Times New Roman" w:eastAsia="Calibri" w:hAnsi="Times New Roman" w:cs="Times New Roman"/>
          <w:sz w:val="24"/>
          <w:szCs w:val="24"/>
          <w:lang w:eastAsia="ru-RU"/>
        </w:rPr>
        <w:t>математика</w:t>
      </w:r>
    </w:p>
    <w:p w:rsidR="00287F7A" w:rsidRPr="00112DCA" w:rsidRDefault="00287F7A" w:rsidP="00B07D17">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1.5. Порядок аттестации обучающихся</w:t>
      </w:r>
    </w:p>
    <w:p w:rsidR="00287F7A" w:rsidRPr="00112DCA" w:rsidRDefault="00287F7A"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Текущий контроль успеваемости осуществляется в течение семестра и по его итогам в соответствии с рабочими программами дисциплин, в рамках Положения о текущем контроле успеваемости и промежуточной аттестации КГБПОУ ЧГТТ; </w:t>
      </w:r>
    </w:p>
    <w:p w:rsidR="00287F7A" w:rsidRDefault="00287F7A" w:rsidP="00B07D17">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промежуточная аттестация по дисциплинам, междисциплинарным курсам, профессиональным модулям проходит в форме итоговой контрольной работы, зачета, дифференцированного зачета, экзамена, экзамена квалификационного. Итоговые контрольные работы, зачеты и дифференцированные зачеты проводятся за счет времени, отводимого на освоение учебных дисциплин. Экзамены проводятся рассредоточено после освоения дисциплины, междисциплинарного курса. Экзамены квалификационные проводятся после освоения всех составляющих профессионального модуля. Аттестация по итогам производственной практики проводится с учетом (на основании) результатов, подтвержденных документами соответствующих организаций. Порядок промежуточной аттестации определяется Положением о текущем контроле успеваемости и промежуточной аттестации КГБПОУ ЧГТТ.</w:t>
      </w:r>
    </w:p>
    <w:p w:rsidR="00287F7A" w:rsidRPr="00B973F5" w:rsidRDefault="00287F7A" w:rsidP="00B07D17">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Промежуточная аттестация является основной формой контроля учебной работы обучающегося. Промежуточная аттестация оценивает результаты учебной деятельности за семестр. Основными формами промежуточной аттестации являются:</w:t>
      </w:r>
    </w:p>
    <w:p w:rsidR="00287F7A" w:rsidRPr="00B973F5" w:rsidRDefault="00287F7A" w:rsidP="00B07D17">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экзамен по отдельной дисциплине;</w:t>
      </w:r>
    </w:p>
    <w:p w:rsidR="00287F7A" w:rsidRPr="00B973F5" w:rsidRDefault="00287F7A" w:rsidP="00B07D17">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комплексный экзамен по двум или нескольким дисциплинам;</w:t>
      </w:r>
    </w:p>
    <w:p w:rsidR="00287F7A" w:rsidRPr="00B973F5" w:rsidRDefault="00287F7A" w:rsidP="00B07D17">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комплексный дифференцированный зачет по двум или нескольким дисциплинам;</w:t>
      </w:r>
    </w:p>
    <w:p w:rsidR="00B07D17" w:rsidRDefault="00287F7A" w:rsidP="00B07D17">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-комплексный дифференцированный зачет по учебным дисциплинам</w:t>
      </w:r>
      <w:bookmarkStart w:id="2" w:name="page5"/>
      <w:bookmarkEnd w:id="2"/>
      <w:r w:rsidR="00B07D17">
        <w:rPr>
          <w:rFonts w:ascii="Times New Roman" w:eastAsia="Calibri" w:hAnsi="Times New Roman" w:cs="Times New Roman"/>
          <w:sz w:val="24"/>
          <w:szCs w:val="24"/>
        </w:rPr>
        <w:t>.</w:t>
      </w:r>
    </w:p>
    <w:p w:rsidR="00B07D17" w:rsidRPr="005E6CB8" w:rsidRDefault="00B07D17" w:rsidP="00B07D17">
      <w:pPr>
        <w:spacing w:after="0" w:line="240" w:lineRule="auto"/>
        <w:jc w:val="both"/>
        <w:rPr>
          <w:rFonts w:ascii="Times New Roman" w:hAnsi="Times New Roman" w:cs="Times New Roman"/>
          <w:sz w:val="24"/>
          <w:szCs w:val="24"/>
        </w:rPr>
      </w:pPr>
      <w:r w:rsidRPr="005E6CB8">
        <w:rPr>
          <w:rFonts w:ascii="Times New Roman" w:hAnsi="Times New Roman" w:cs="Times New Roman"/>
          <w:sz w:val="24"/>
          <w:szCs w:val="24"/>
        </w:rPr>
        <w:t>Количество экзаменов не должно превышать 8 экзаменов в учебном году, а количество зачетов - 10. В указанное количество не входят зачеты по физической культуре и факультативным учебным курсам (Приказ Министерства образования и науки РФ, 14.06.2013г, № 464)</w:t>
      </w:r>
    </w:p>
    <w:p w:rsidR="00B07D17" w:rsidRPr="00B07D17" w:rsidRDefault="00B07D17" w:rsidP="00B07D17">
      <w:pPr>
        <w:spacing w:after="0" w:line="240" w:lineRule="auto"/>
        <w:jc w:val="both"/>
        <w:rPr>
          <w:rFonts w:ascii="Times New Roman" w:eastAsia="Calibri" w:hAnsi="Times New Roman" w:cs="Times New Roman"/>
          <w:sz w:val="24"/>
          <w:szCs w:val="24"/>
        </w:rPr>
        <w:sectPr w:rsidR="00B07D17" w:rsidRPr="00B07D17" w:rsidSect="00FB5224">
          <w:pgSz w:w="16840" w:h="11906" w:orient="landscape"/>
          <w:pgMar w:top="1134" w:right="538" w:bottom="472" w:left="1134" w:header="0" w:footer="0" w:gutter="0"/>
          <w:cols w:space="0" w:equalWidth="0">
            <w:col w:w="15168"/>
          </w:cols>
          <w:docGrid w:linePitch="360"/>
        </w:sectPr>
      </w:pPr>
    </w:p>
    <w:p w:rsidR="00287F7A" w:rsidRPr="00112DCA" w:rsidRDefault="00287F7A" w:rsidP="00B07D17">
      <w:pPr>
        <w:spacing w:after="0" w:line="240" w:lineRule="auto"/>
        <w:ind w:right="62"/>
        <w:jc w:val="center"/>
        <w:rPr>
          <w:rFonts w:ascii="Times New Roman" w:eastAsia="Times New Roman" w:hAnsi="Times New Roman" w:cs="Arial"/>
          <w:b/>
          <w:sz w:val="26"/>
          <w:szCs w:val="20"/>
          <w:lang w:eastAsia="ru-RU"/>
        </w:rPr>
      </w:pPr>
      <w:bookmarkStart w:id="3" w:name="page6"/>
      <w:bookmarkStart w:id="4" w:name="page7"/>
      <w:bookmarkEnd w:id="3"/>
      <w:bookmarkEnd w:id="4"/>
      <w:r w:rsidRPr="00112DCA">
        <w:rPr>
          <w:rFonts w:ascii="Times New Roman" w:eastAsia="Times New Roman" w:hAnsi="Times New Roman" w:cs="Arial"/>
          <w:b/>
          <w:sz w:val="26"/>
          <w:szCs w:val="20"/>
          <w:lang w:eastAsia="ru-RU"/>
        </w:rPr>
        <w:lastRenderedPageBreak/>
        <w:t>3. Перечень кабинетов, лабораторий, мастерских и других помещений для подготовки по специальности 18.02.12 Технология аналитического контроля химических соединений</w:t>
      </w:r>
    </w:p>
    <w:p w:rsidR="00287F7A" w:rsidRPr="00112DCA" w:rsidRDefault="00287F7A" w:rsidP="00B07D17">
      <w:pPr>
        <w:spacing w:after="0" w:line="240" w:lineRule="auto"/>
        <w:rPr>
          <w:rFonts w:ascii="Times New Roman" w:eastAsia="Times New Roman" w:hAnsi="Times New Roman" w:cs="Arial"/>
          <w:sz w:val="20"/>
          <w:szCs w:val="20"/>
          <w:lang w:eastAsia="ru-RU"/>
        </w:rPr>
      </w:pPr>
    </w:p>
    <w:p w:rsidR="00287F7A" w:rsidRPr="00EC756D" w:rsidRDefault="00287F7A" w:rsidP="00B07D17">
      <w:pPr>
        <w:spacing w:after="0" w:line="240" w:lineRule="auto"/>
        <w:ind w:firstLine="709"/>
        <w:jc w:val="both"/>
        <w:rPr>
          <w:rFonts w:ascii="Times New Roman" w:eastAsia="Times New Roman" w:hAnsi="Times New Roman" w:cs="Arial"/>
          <w:sz w:val="24"/>
          <w:szCs w:val="24"/>
          <w:lang w:eastAsia="ru-RU"/>
        </w:rPr>
      </w:pPr>
      <w:r w:rsidRPr="00EC756D">
        <w:rPr>
          <w:rFonts w:ascii="Times New Roman" w:eastAsia="Times New Roman" w:hAnsi="Times New Roman" w:cs="Arial"/>
          <w:sz w:val="24"/>
          <w:szCs w:val="24"/>
          <w:lang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07888" w:rsidRPr="00207888" w:rsidRDefault="00207888" w:rsidP="00B07D17">
      <w:pPr>
        <w:widowControl w:val="0"/>
        <w:autoSpaceDE w:val="0"/>
        <w:autoSpaceDN w:val="0"/>
        <w:spacing w:after="0" w:line="240" w:lineRule="auto"/>
        <w:ind w:firstLine="709"/>
        <w:rPr>
          <w:rFonts w:ascii="Times New Roman" w:eastAsia="Arial" w:hAnsi="Times New Roman" w:cs="Times New Roman"/>
          <w:b/>
          <w:sz w:val="24"/>
          <w:szCs w:val="28"/>
          <w:lang w:eastAsia="ru-RU" w:bidi="ru-RU"/>
        </w:rPr>
      </w:pPr>
      <w:r w:rsidRPr="00207888">
        <w:rPr>
          <w:rFonts w:ascii="Times New Roman" w:eastAsia="Arial" w:hAnsi="Times New Roman" w:cs="Times New Roman"/>
          <w:b/>
          <w:sz w:val="24"/>
          <w:szCs w:val="28"/>
          <w:lang w:eastAsia="ru-RU" w:bidi="ru-RU"/>
        </w:rPr>
        <w:t>Кабинеты:</w:t>
      </w:r>
    </w:p>
    <w:p w:rsidR="00207888" w:rsidRPr="00207888" w:rsidRDefault="00207888" w:rsidP="00B07D17">
      <w:pPr>
        <w:widowControl w:val="0"/>
        <w:numPr>
          <w:ilvl w:val="0"/>
          <w:numId w:val="3"/>
        </w:numPr>
        <w:tabs>
          <w:tab w:val="left" w:pos="429"/>
          <w:tab w:val="left" w:pos="993"/>
        </w:tabs>
        <w:autoSpaceDE w:val="0"/>
        <w:autoSpaceDN w:val="0"/>
        <w:spacing w:after="0" w:line="240" w:lineRule="auto"/>
        <w:ind w:left="0" w:firstLine="709"/>
        <w:rPr>
          <w:rFonts w:ascii="Times New Roman" w:eastAsia="Arial" w:hAnsi="Times New Roman" w:cs="Times New Roman"/>
          <w:sz w:val="24"/>
          <w:szCs w:val="28"/>
          <w:lang w:eastAsia="ru-RU" w:bidi="ru-RU"/>
        </w:rPr>
      </w:pPr>
      <w:r w:rsidRPr="00207888">
        <w:rPr>
          <w:rFonts w:ascii="Times New Roman" w:eastAsia="Arial" w:hAnsi="Times New Roman" w:cs="Times New Roman"/>
          <w:sz w:val="24"/>
          <w:szCs w:val="28"/>
          <w:lang w:eastAsia="ru-RU" w:bidi="ru-RU"/>
        </w:rPr>
        <w:t>общеобразовательных дисциплин;</w:t>
      </w:r>
    </w:p>
    <w:p w:rsidR="00207888" w:rsidRPr="00207888" w:rsidRDefault="00207888" w:rsidP="00B07D17">
      <w:pPr>
        <w:widowControl w:val="0"/>
        <w:numPr>
          <w:ilvl w:val="0"/>
          <w:numId w:val="3"/>
        </w:numPr>
        <w:tabs>
          <w:tab w:val="left" w:pos="429"/>
          <w:tab w:val="left" w:pos="993"/>
        </w:tabs>
        <w:autoSpaceDE w:val="0"/>
        <w:autoSpaceDN w:val="0"/>
        <w:spacing w:after="0" w:line="240" w:lineRule="auto"/>
        <w:ind w:left="0" w:firstLine="709"/>
        <w:rPr>
          <w:rFonts w:ascii="Times New Roman" w:eastAsia="Arial" w:hAnsi="Times New Roman" w:cs="Times New Roman"/>
          <w:sz w:val="24"/>
          <w:szCs w:val="28"/>
          <w:lang w:eastAsia="ru-RU" w:bidi="ru-RU"/>
        </w:rPr>
      </w:pPr>
      <w:r w:rsidRPr="00207888">
        <w:rPr>
          <w:rFonts w:ascii="Times New Roman" w:eastAsia="Arial" w:hAnsi="Times New Roman" w:cs="Times New Roman"/>
          <w:sz w:val="24"/>
          <w:szCs w:val="28"/>
          <w:lang w:eastAsia="ru-RU" w:bidi="ru-RU"/>
        </w:rPr>
        <w:t>гуманитарных и социально-экономических дисциплин;</w:t>
      </w:r>
    </w:p>
    <w:p w:rsidR="00207888" w:rsidRPr="00207888" w:rsidRDefault="00496892" w:rsidP="00B07D17">
      <w:pPr>
        <w:widowControl w:val="0"/>
        <w:numPr>
          <w:ilvl w:val="0"/>
          <w:numId w:val="3"/>
        </w:numPr>
        <w:tabs>
          <w:tab w:val="left" w:pos="429"/>
          <w:tab w:val="left" w:pos="993"/>
        </w:tabs>
        <w:autoSpaceDE w:val="0"/>
        <w:autoSpaceDN w:val="0"/>
        <w:spacing w:after="0" w:line="240" w:lineRule="auto"/>
        <w:ind w:left="0" w:firstLine="709"/>
        <w:rPr>
          <w:rFonts w:ascii="Times New Roman" w:eastAsia="Arial" w:hAnsi="Times New Roman" w:cs="Times New Roman"/>
          <w:sz w:val="24"/>
          <w:szCs w:val="28"/>
          <w:lang w:eastAsia="ru-RU" w:bidi="ru-RU"/>
        </w:rPr>
      </w:pPr>
      <w:r w:rsidRPr="00207888">
        <w:rPr>
          <w:rFonts w:ascii="Times New Roman" w:eastAsia="Calibri" w:hAnsi="Times New Roman" w:cs="Times New Roman"/>
          <w:sz w:val="24"/>
        </w:rPr>
        <w:t>экологических основ</w:t>
      </w:r>
      <w:r w:rsidR="00207888" w:rsidRPr="00207888">
        <w:rPr>
          <w:rFonts w:ascii="Times New Roman" w:eastAsia="Calibri" w:hAnsi="Times New Roman" w:cs="Times New Roman"/>
          <w:sz w:val="24"/>
        </w:rPr>
        <w:t xml:space="preserve"> природопользования и химии</w:t>
      </w:r>
      <w:r w:rsidR="00207888" w:rsidRPr="00207888">
        <w:rPr>
          <w:rFonts w:ascii="Times New Roman" w:eastAsia="Arial" w:hAnsi="Times New Roman" w:cs="Times New Roman"/>
          <w:sz w:val="24"/>
          <w:szCs w:val="28"/>
          <w:lang w:eastAsia="ru-RU" w:bidi="ru-RU"/>
        </w:rPr>
        <w:t>;</w:t>
      </w:r>
    </w:p>
    <w:p w:rsidR="00207888" w:rsidRPr="00207888" w:rsidRDefault="0073577F" w:rsidP="00B07D17">
      <w:pPr>
        <w:widowControl w:val="0"/>
        <w:numPr>
          <w:ilvl w:val="0"/>
          <w:numId w:val="3"/>
        </w:numPr>
        <w:tabs>
          <w:tab w:val="left" w:pos="429"/>
          <w:tab w:val="left" w:pos="993"/>
        </w:tabs>
        <w:autoSpaceDE w:val="0"/>
        <w:autoSpaceDN w:val="0"/>
        <w:spacing w:after="0" w:line="240" w:lineRule="auto"/>
        <w:ind w:left="0" w:firstLine="709"/>
        <w:rPr>
          <w:rFonts w:ascii="Times New Roman" w:eastAsia="Arial" w:hAnsi="Times New Roman" w:cs="Times New Roman"/>
          <w:sz w:val="24"/>
          <w:szCs w:val="28"/>
          <w:lang w:eastAsia="ru-RU" w:bidi="ru-RU"/>
        </w:rPr>
      </w:pPr>
      <w:r>
        <w:rPr>
          <w:rFonts w:ascii="Times New Roman" w:eastAsia="Calibri" w:hAnsi="Times New Roman" w:cs="Times New Roman"/>
          <w:sz w:val="24"/>
          <w:szCs w:val="28"/>
        </w:rPr>
        <w:t>о</w:t>
      </w:r>
      <w:r w:rsidR="00207888" w:rsidRPr="00207888">
        <w:rPr>
          <w:rFonts w:ascii="Times New Roman" w:eastAsia="Calibri" w:hAnsi="Times New Roman" w:cs="Times New Roman"/>
          <w:sz w:val="24"/>
          <w:szCs w:val="28"/>
        </w:rPr>
        <w:t>сновы безопасности жизнедеятельности и охраны труда</w:t>
      </w:r>
      <w:r w:rsidR="00207888" w:rsidRPr="00207888">
        <w:rPr>
          <w:rFonts w:ascii="Times New Roman" w:eastAsia="Arial" w:hAnsi="Times New Roman" w:cs="Times New Roman"/>
          <w:sz w:val="24"/>
          <w:szCs w:val="28"/>
          <w:lang w:eastAsia="ru-RU" w:bidi="ru-RU"/>
        </w:rPr>
        <w:t>.</w:t>
      </w:r>
    </w:p>
    <w:p w:rsidR="00207888" w:rsidRPr="00207888" w:rsidRDefault="00207888" w:rsidP="00B07D17">
      <w:pPr>
        <w:widowControl w:val="0"/>
        <w:tabs>
          <w:tab w:val="left" w:pos="429"/>
        </w:tabs>
        <w:autoSpaceDE w:val="0"/>
        <w:autoSpaceDN w:val="0"/>
        <w:spacing w:after="0" w:line="240" w:lineRule="auto"/>
        <w:ind w:right="2898" w:firstLine="709"/>
        <w:rPr>
          <w:rFonts w:ascii="Times New Roman" w:eastAsia="Arial" w:hAnsi="Times New Roman" w:cs="Times New Roman"/>
          <w:b/>
          <w:sz w:val="24"/>
          <w:szCs w:val="28"/>
          <w:lang w:eastAsia="ru-RU" w:bidi="ru-RU"/>
        </w:rPr>
      </w:pPr>
      <w:r w:rsidRPr="00207888">
        <w:rPr>
          <w:rFonts w:ascii="Times New Roman" w:eastAsia="Arial" w:hAnsi="Times New Roman" w:cs="Times New Roman"/>
          <w:b/>
          <w:sz w:val="24"/>
          <w:szCs w:val="28"/>
          <w:lang w:eastAsia="ru-RU" w:bidi="ru-RU"/>
        </w:rPr>
        <w:t>Лаборатории:</w:t>
      </w:r>
    </w:p>
    <w:p w:rsidR="00207888" w:rsidRPr="00207888" w:rsidRDefault="00207888" w:rsidP="00B07D17">
      <w:pPr>
        <w:numPr>
          <w:ilvl w:val="0"/>
          <w:numId w:val="3"/>
        </w:numPr>
        <w:tabs>
          <w:tab w:val="left" w:pos="426"/>
        </w:tabs>
        <w:spacing w:after="0" w:line="240" w:lineRule="auto"/>
        <w:ind w:left="0" w:firstLine="709"/>
        <w:jc w:val="both"/>
        <w:rPr>
          <w:rFonts w:ascii="Times New Roman" w:eastAsia="Calibri" w:hAnsi="Times New Roman" w:cs="Times New Roman"/>
          <w:sz w:val="24"/>
          <w:szCs w:val="28"/>
        </w:rPr>
      </w:pPr>
      <w:r w:rsidRPr="00207888">
        <w:rPr>
          <w:rFonts w:ascii="Times New Roman" w:eastAsia="Calibri" w:hAnsi="Times New Roman" w:cs="Times New Roman"/>
          <w:szCs w:val="24"/>
        </w:rPr>
        <w:t xml:space="preserve"> </w:t>
      </w:r>
      <w:r w:rsidR="0073577F">
        <w:rPr>
          <w:rFonts w:ascii="Times New Roman" w:eastAsia="Calibri" w:hAnsi="Times New Roman" w:cs="Times New Roman"/>
          <w:szCs w:val="24"/>
        </w:rPr>
        <w:t xml:space="preserve">    </w:t>
      </w:r>
      <w:r w:rsidRPr="00207888">
        <w:rPr>
          <w:rFonts w:ascii="Times New Roman" w:eastAsia="Calibri" w:hAnsi="Times New Roman" w:cs="Times New Roman"/>
          <w:sz w:val="24"/>
          <w:szCs w:val="28"/>
        </w:rPr>
        <w:t>информатики, информационно-комм</w:t>
      </w:r>
      <w:r w:rsidR="0073577F">
        <w:rPr>
          <w:rFonts w:ascii="Times New Roman" w:eastAsia="Calibri" w:hAnsi="Times New Roman" w:cs="Times New Roman"/>
          <w:sz w:val="24"/>
          <w:szCs w:val="28"/>
        </w:rPr>
        <w:t>уникативных технологий и физики.</w:t>
      </w:r>
    </w:p>
    <w:p w:rsidR="00207888" w:rsidRPr="00207888" w:rsidRDefault="00207888" w:rsidP="00B07D17">
      <w:pPr>
        <w:widowControl w:val="0"/>
        <w:autoSpaceDE w:val="0"/>
        <w:autoSpaceDN w:val="0"/>
        <w:spacing w:after="0" w:line="240" w:lineRule="auto"/>
        <w:ind w:firstLine="709"/>
        <w:jc w:val="both"/>
        <w:rPr>
          <w:rFonts w:ascii="Times New Roman" w:eastAsia="Arial" w:hAnsi="Times New Roman" w:cs="Times New Roman"/>
          <w:sz w:val="24"/>
          <w:szCs w:val="28"/>
          <w:lang w:eastAsia="ru-RU" w:bidi="ru-RU"/>
        </w:rPr>
      </w:pPr>
      <w:r w:rsidRPr="00207888">
        <w:rPr>
          <w:rFonts w:ascii="Times New Roman" w:eastAsia="Arial" w:hAnsi="Times New Roman" w:cs="Times New Roman"/>
          <w:sz w:val="24"/>
          <w:szCs w:val="28"/>
          <w:lang w:eastAsia="ru-RU" w:bidi="ru-RU"/>
        </w:rPr>
        <w:t>Физкультурно-оздоровительный комплекс со спортивной инфраструктурой, обеспечивающей проведение всех видов практических занятий, предусмотренных учебным планом.</w:t>
      </w:r>
    </w:p>
    <w:p w:rsidR="00207888" w:rsidRPr="00207888" w:rsidRDefault="00207888" w:rsidP="00B07D17">
      <w:pPr>
        <w:spacing w:after="0" w:line="240" w:lineRule="auto"/>
        <w:ind w:right="-2" w:firstLine="709"/>
        <w:rPr>
          <w:rFonts w:ascii="Times New Roman" w:eastAsia="Calibri" w:hAnsi="Times New Roman" w:cs="Times New Roman"/>
          <w:sz w:val="24"/>
          <w:szCs w:val="28"/>
        </w:rPr>
      </w:pPr>
      <w:r w:rsidRPr="00207888">
        <w:rPr>
          <w:rFonts w:ascii="Times New Roman" w:eastAsia="Calibri" w:hAnsi="Times New Roman" w:cs="Times New Roman"/>
          <w:b/>
          <w:bCs/>
          <w:sz w:val="24"/>
          <w:szCs w:val="28"/>
          <w:shd w:val="clear" w:color="auto" w:fill="FFFFFF"/>
        </w:rPr>
        <w:t>Спортивный комплекс:</w:t>
      </w:r>
    </w:p>
    <w:p w:rsidR="00207888" w:rsidRPr="00207888" w:rsidRDefault="00207888" w:rsidP="00B07D17">
      <w:pPr>
        <w:spacing w:after="0" w:line="240" w:lineRule="auto"/>
        <w:ind w:firstLine="709"/>
        <w:jc w:val="both"/>
        <w:rPr>
          <w:rFonts w:ascii="Times New Roman" w:eastAsia="Calibri" w:hAnsi="Times New Roman" w:cs="Times New Roman"/>
          <w:sz w:val="24"/>
          <w:szCs w:val="28"/>
        </w:rPr>
      </w:pPr>
      <w:r w:rsidRPr="00207888">
        <w:rPr>
          <w:rFonts w:ascii="Times New Roman" w:eastAsia="Calibri" w:hAnsi="Times New Roman" w:cs="Times New Roman"/>
          <w:sz w:val="24"/>
          <w:szCs w:val="28"/>
        </w:rPr>
        <w:t>спортивный зал;</w:t>
      </w:r>
    </w:p>
    <w:p w:rsidR="00207888" w:rsidRPr="00207888" w:rsidRDefault="00207888" w:rsidP="00B07D17">
      <w:pPr>
        <w:spacing w:after="0" w:line="240" w:lineRule="auto"/>
        <w:ind w:firstLine="709"/>
        <w:jc w:val="both"/>
        <w:rPr>
          <w:rFonts w:ascii="Times New Roman" w:eastAsia="Calibri" w:hAnsi="Times New Roman" w:cs="Times New Roman"/>
          <w:sz w:val="24"/>
          <w:szCs w:val="28"/>
        </w:rPr>
      </w:pPr>
      <w:r w:rsidRPr="00207888">
        <w:rPr>
          <w:rFonts w:ascii="Times New Roman" w:eastAsia="Calibri" w:hAnsi="Times New Roman" w:cs="Times New Roman"/>
          <w:b/>
          <w:bCs/>
          <w:sz w:val="24"/>
          <w:szCs w:val="28"/>
          <w:shd w:val="clear" w:color="auto" w:fill="FFFFFF"/>
        </w:rPr>
        <w:t>Залы:</w:t>
      </w:r>
    </w:p>
    <w:p w:rsidR="00207888" w:rsidRPr="00207888" w:rsidRDefault="00207888" w:rsidP="00B07D17">
      <w:pPr>
        <w:tabs>
          <w:tab w:val="left" w:pos="9781"/>
        </w:tabs>
        <w:spacing w:after="0" w:line="240" w:lineRule="auto"/>
        <w:ind w:firstLine="709"/>
        <w:jc w:val="both"/>
        <w:rPr>
          <w:rFonts w:ascii="Times New Roman" w:eastAsia="Calibri" w:hAnsi="Times New Roman" w:cs="Times New Roman"/>
          <w:sz w:val="24"/>
          <w:szCs w:val="28"/>
        </w:rPr>
      </w:pPr>
      <w:r w:rsidRPr="00207888">
        <w:rPr>
          <w:rFonts w:ascii="Times New Roman" w:eastAsia="Calibri" w:hAnsi="Times New Roman" w:cs="Times New Roman"/>
          <w:sz w:val="24"/>
          <w:szCs w:val="28"/>
        </w:rPr>
        <w:t>библиотека, читальный зал с выходом в сеть Интернет; конференцзал.</w:t>
      </w:r>
    </w:p>
    <w:p w:rsidR="00287F7A" w:rsidRPr="00207888" w:rsidRDefault="00287F7A" w:rsidP="00B07D17">
      <w:pPr>
        <w:spacing w:after="0" w:line="240" w:lineRule="auto"/>
        <w:ind w:firstLine="709"/>
        <w:rPr>
          <w:sz w:val="20"/>
        </w:rPr>
      </w:pPr>
    </w:p>
    <w:p w:rsidR="00AA36D1" w:rsidRPr="00207888" w:rsidRDefault="00AA36D1" w:rsidP="00B07D17">
      <w:pPr>
        <w:spacing w:after="0" w:line="240" w:lineRule="auto"/>
        <w:rPr>
          <w:sz w:val="20"/>
        </w:rPr>
      </w:pPr>
    </w:p>
    <w:sectPr w:rsidR="00AA36D1" w:rsidRPr="00207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5CB43FE9"/>
    <w:multiLevelType w:val="hybridMultilevel"/>
    <w:tmpl w:val="BEBE132C"/>
    <w:lvl w:ilvl="0" w:tplc="F86AB260">
      <w:numFmt w:val="bullet"/>
      <w:lvlText w:val="–"/>
      <w:lvlJc w:val="left"/>
      <w:pPr>
        <w:ind w:left="1229" w:hanging="236"/>
      </w:pPr>
      <w:rPr>
        <w:rFonts w:ascii="Times New Roman" w:eastAsia="Arial" w:hAnsi="Times New Roman" w:cs="Times New Roman" w:hint="default"/>
        <w:b/>
        <w:w w:val="100"/>
        <w:sz w:val="28"/>
        <w:szCs w:val="28"/>
        <w:lang w:val="ru-RU" w:eastAsia="ru-RU" w:bidi="ru-RU"/>
      </w:rPr>
    </w:lvl>
    <w:lvl w:ilvl="1" w:tplc="F28C9D3A">
      <w:numFmt w:val="bullet"/>
      <w:lvlText w:val="–"/>
      <w:lvlJc w:val="left"/>
      <w:pPr>
        <w:ind w:left="193" w:hanging="236"/>
      </w:pPr>
      <w:rPr>
        <w:rFonts w:ascii="Arial" w:eastAsia="Arial" w:hAnsi="Arial" w:cs="Arial" w:hint="default"/>
        <w:w w:val="100"/>
        <w:sz w:val="28"/>
        <w:szCs w:val="28"/>
        <w:lang w:val="ru-RU" w:eastAsia="ru-RU" w:bidi="ru-RU"/>
      </w:rPr>
    </w:lvl>
    <w:lvl w:ilvl="2" w:tplc="59F22DF8">
      <w:numFmt w:val="bullet"/>
      <w:lvlText w:val="•"/>
      <w:lvlJc w:val="left"/>
      <w:pPr>
        <w:ind w:left="2149" w:hanging="236"/>
      </w:pPr>
      <w:rPr>
        <w:rFonts w:hint="default"/>
        <w:lang w:val="ru-RU" w:eastAsia="ru-RU" w:bidi="ru-RU"/>
      </w:rPr>
    </w:lvl>
    <w:lvl w:ilvl="3" w:tplc="041620C0">
      <w:numFmt w:val="bullet"/>
      <w:lvlText w:val="•"/>
      <w:lvlJc w:val="left"/>
      <w:pPr>
        <w:ind w:left="3123" w:hanging="236"/>
      </w:pPr>
      <w:rPr>
        <w:rFonts w:hint="default"/>
        <w:lang w:val="ru-RU" w:eastAsia="ru-RU" w:bidi="ru-RU"/>
      </w:rPr>
    </w:lvl>
    <w:lvl w:ilvl="4" w:tplc="D6506356">
      <w:numFmt w:val="bullet"/>
      <w:lvlText w:val="•"/>
      <w:lvlJc w:val="left"/>
      <w:pPr>
        <w:ind w:left="4098" w:hanging="236"/>
      </w:pPr>
      <w:rPr>
        <w:rFonts w:hint="default"/>
        <w:lang w:val="ru-RU" w:eastAsia="ru-RU" w:bidi="ru-RU"/>
      </w:rPr>
    </w:lvl>
    <w:lvl w:ilvl="5" w:tplc="4AC03284">
      <w:numFmt w:val="bullet"/>
      <w:lvlText w:val="•"/>
      <w:lvlJc w:val="left"/>
      <w:pPr>
        <w:ind w:left="5073" w:hanging="236"/>
      </w:pPr>
      <w:rPr>
        <w:rFonts w:hint="default"/>
        <w:lang w:val="ru-RU" w:eastAsia="ru-RU" w:bidi="ru-RU"/>
      </w:rPr>
    </w:lvl>
    <w:lvl w:ilvl="6" w:tplc="819A5602">
      <w:numFmt w:val="bullet"/>
      <w:lvlText w:val="•"/>
      <w:lvlJc w:val="left"/>
      <w:pPr>
        <w:ind w:left="6047" w:hanging="236"/>
      </w:pPr>
      <w:rPr>
        <w:rFonts w:hint="default"/>
        <w:lang w:val="ru-RU" w:eastAsia="ru-RU" w:bidi="ru-RU"/>
      </w:rPr>
    </w:lvl>
    <w:lvl w:ilvl="7" w:tplc="09902DA0">
      <w:numFmt w:val="bullet"/>
      <w:lvlText w:val="•"/>
      <w:lvlJc w:val="left"/>
      <w:pPr>
        <w:ind w:left="7022" w:hanging="236"/>
      </w:pPr>
      <w:rPr>
        <w:rFonts w:hint="default"/>
        <w:lang w:val="ru-RU" w:eastAsia="ru-RU" w:bidi="ru-RU"/>
      </w:rPr>
    </w:lvl>
    <w:lvl w:ilvl="8" w:tplc="A932939A">
      <w:numFmt w:val="bullet"/>
      <w:lvlText w:val="•"/>
      <w:lvlJc w:val="left"/>
      <w:pPr>
        <w:ind w:left="7997" w:hanging="236"/>
      </w:pPr>
      <w:rPr>
        <w:rFonts w:hint="default"/>
        <w:lang w:val="ru-RU" w:eastAsia="ru-RU" w:bidi="ru-RU"/>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B8"/>
    <w:rsid w:val="00021C26"/>
    <w:rsid w:val="00031077"/>
    <w:rsid w:val="0003208D"/>
    <w:rsid w:val="00052E0A"/>
    <w:rsid w:val="000558D0"/>
    <w:rsid w:val="00066D60"/>
    <w:rsid w:val="00084B5B"/>
    <w:rsid w:val="000B4C22"/>
    <w:rsid w:val="000C1911"/>
    <w:rsid w:val="000F0F7A"/>
    <w:rsid w:val="001F0692"/>
    <w:rsid w:val="00205196"/>
    <w:rsid w:val="00207888"/>
    <w:rsid w:val="00287F7A"/>
    <w:rsid w:val="002938C8"/>
    <w:rsid w:val="00314743"/>
    <w:rsid w:val="00351493"/>
    <w:rsid w:val="003750A5"/>
    <w:rsid w:val="00385B8E"/>
    <w:rsid w:val="003B1FB3"/>
    <w:rsid w:val="003C7ABD"/>
    <w:rsid w:val="003D2E31"/>
    <w:rsid w:val="003D7AA8"/>
    <w:rsid w:val="00440961"/>
    <w:rsid w:val="0047007F"/>
    <w:rsid w:val="00474018"/>
    <w:rsid w:val="00496892"/>
    <w:rsid w:val="004C231B"/>
    <w:rsid w:val="004C4BC6"/>
    <w:rsid w:val="00550A9A"/>
    <w:rsid w:val="00552453"/>
    <w:rsid w:val="005C5E98"/>
    <w:rsid w:val="005D020F"/>
    <w:rsid w:val="00624DA6"/>
    <w:rsid w:val="00640CC2"/>
    <w:rsid w:val="00643165"/>
    <w:rsid w:val="00654198"/>
    <w:rsid w:val="00682098"/>
    <w:rsid w:val="0073577F"/>
    <w:rsid w:val="007D0E0C"/>
    <w:rsid w:val="008151F0"/>
    <w:rsid w:val="0086169B"/>
    <w:rsid w:val="008935B9"/>
    <w:rsid w:val="008A7F83"/>
    <w:rsid w:val="008C5717"/>
    <w:rsid w:val="00922B37"/>
    <w:rsid w:val="009425B2"/>
    <w:rsid w:val="009B73E4"/>
    <w:rsid w:val="009B7A87"/>
    <w:rsid w:val="00AA36D1"/>
    <w:rsid w:val="00B07D17"/>
    <w:rsid w:val="00B327AC"/>
    <w:rsid w:val="00B37EDC"/>
    <w:rsid w:val="00B95D36"/>
    <w:rsid w:val="00BC6CC2"/>
    <w:rsid w:val="00C248B8"/>
    <w:rsid w:val="00CC199C"/>
    <w:rsid w:val="00CE7196"/>
    <w:rsid w:val="00CF6F4A"/>
    <w:rsid w:val="00D27731"/>
    <w:rsid w:val="00D46332"/>
    <w:rsid w:val="00DD124F"/>
    <w:rsid w:val="00DD1BF1"/>
    <w:rsid w:val="00E17BB7"/>
    <w:rsid w:val="00EE1A59"/>
    <w:rsid w:val="00EF1C22"/>
    <w:rsid w:val="00F06FB9"/>
    <w:rsid w:val="00F1216E"/>
    <w:rsid w:val="00F12AF7"/>
    <w:rsid w:val="00F151E7"/>
    <w:rsid w:val="00F23976"/>
    <w:rsid w:val="00F56D58"/>
    <w:rsid w:val="00F812CC"/>
    <w:rsid w:val="00FB5224"/>
    <w:rsid w:val="00FF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3F0B"/>
  <w15:docId w15:val="{1962F8F3-598A-4C85-811C-52C7CBF6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2098"/>
  </w:style>
  <w:style w:type="paragraph" w:styleId="a3">
    <w:name w:val="Balloon Text"/>
    <w:basedOn w:val="a"/>
    <w:link w:val="a4"/>
    <w:uiPriority w:val="99"/>
    <w:semiHidden/>
    <w:unhideWhenUsed/>
    <w:rsid w:val="0068209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uiPriority w:val="99"/>
    <w:semiHidden/>
    <w:rsid w:val="00682098"/>
    <w:rPr>
      <w:rFonts w:ascii="Tahoma" w:eastAsia="Calibri" w:hAnsi="Tahoma" w:cs="Tahoma"/>
      <w:sz w:val="16"/>
      <w:szCs w:val="16"/>
      <w:lang w:eastAsia="ru-RU"/>
    </w:rPr>
  </w:style>
  <w:style w:type="paragraph" w:styleId="a5">
    <w:name w:val="List Paragraph"/>
    <w:basedOn w:val="a"/>
    <w:uiPriority w:val="34"/>
    <w:qFormat/>
    <w:rsid w:val="00682098"/>
    <w:pPr>
      <w:ind w:left="720"/>
      <w:contextualSpacing/>
    </w:pPr>
    <w:rPr>
      <w:rFonts w:ascii="Calibri" w:eastAsia="Calibri" w:hAnsi="Calibri" w:cs="Times New Roman"/>
    </w:rPr>
  </w:style>
  <w:style w:type="table" w:styleId="a6">
    <w:name w:val="Table Grid"/>
    <w:basedOn w:val="a1"/>
    <w:uiPriority w:val="59"/>
    <w:rsid w:val="0068209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0">
    <w:name w:val="Сетка таблицы1"/>
    <w:basedOn w:val="a1"/>
    <w:uiPriority w:val="59"/>
    <w:rsid w:val="006820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7F7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496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17C9-782F-4E1C-B02C-5851CC0C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35</cp:revision>
  <cp:lastPrinted>2023-02-21T00:43:00Z</cp:lastPrinted>
  <dcterms:created xsi:type="dcterms:W3CDTF">2022-03-25T03:49:00Z</dcterms:created>
  <dcterms:modified xsi:type="dcterms:W3CDTF">2023-03-17T03:37:00Z</dcterms:modified>
</cp:coreProperties>
</file>