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A46C04" w:rsidRPr="00A46C04" w:rsidTr="00A46C04">
        <w:tc>
          <w:tcPr>
            <w:tcW w:w="8330" w:type="dxa"/>
          </w:tcPr>
          <w:p w:rsidR="00A46C04" w:rsidRPr="00A46C04" w:rsidRDefault="00A46C04" w:rsidP="00A46C04">
            <w:pPr>
              <w:rPr>
                <w:b/>
                <w:bCs/>
              </w:rPr>
            </w:pPr>
          </w:p>
        </w:tc>
        <w:tc>
          <w:tcPr>
            <w:tcW w:w="6456" w:type="dxa"/>
          </w:tcPr>
          <w:p w:rsidR="00A46C04" w:rsidRPr="00A46C04" w:rsidRDefault="00A46C04" w:rsidP="00A46C04">
            <w:pPr>
              <w:rPr>
                <w:b/>
                <w:bCs/>
              </w:rPr>
            </w:pPr>
            <w:r w:rsidRPr="00A46C04">
              <w:rPr>
                <w:b/>
                <w:bCs/>
              </w:rPr>
              <w:t>Утверждаю</w:t>
            </w:r>
          </w:p>
          <w:p w:rsidR="00A46C04" w:rsidRPr="00A46C04" w:rsidRDefault="00A46C04" w:rsidP="00A46C04">
            <w:pPr>
              <w:rPr>
                <w:bCs/>
              </w:rPr>
            </w:pPr>
            <w:r w:rsidRPr="00A46C04">
              <w:rPr>
                <w:bCs/>
              </w:rPr>
              <w:t>Директор КГБПОУ</w:t>
            </w:r>
          </w:p>
          <w:p w:rsidR="00A46C04" w:rsidRPr="00A46C04" w:rsidRDefault="00A46C04" w:rsidP="00A46C04">
            <w:pPr>
              <w:rPr>
                <w:bCs/>
              </w:rPr>
            </w:pPr>
            <w:r w:rsidRPr="00A46C04">
              <w:rPr>
                <w:bCs/>
              </w:rPr>
              <w:t xml:space="preserve"> «Чегдомынский горно-технологический техникум»</w:t>
            </w:r>
          </w:p>
          <w:p w:rsidR="00A46C04" w:rsidRPr="00A46C04" w:rsidRDefault="00A46C04" w:rsidP="00A46C04">
            <w:pPr>
              <w:rPr>
                <w:bCs/>
              </w:rPr>
            </w:pPr>
            <w:r w:rsidRPr="00A46C04">
              <w:rPr>
                <w:bCs/>
              </w:rPr>
              <w:t xml:space="preserve">___________________ М.В. </w:t>
            </w:r>
            <w:proofErr w:type="spellStart"/>
            <w:r w:rsidRPr="00A46C04">
              <w:rPr>
                <w:bCs/>
              </w:rPr>
              <w:t>Михно</w:t>
            </w:r>
            <w:proofErr w:type="spellEnd"/>
          </w:p>
          <w:p w:rsidR="00A46C04" w:rsidRPr="00A46C04" w:rsidRDefault="00A46C04" w:rsidP="0044056E">
            <w:pPr>
              <w:rPr>
                <w:bCs/>
              </w:rPr>
            </w:pPr>
            <w:r w:rsidRPr="00A46C04">
              <w:rPr>
                <w:bCs/>
              </w:rPr>
              <w:t>«___» ________________ 20</w:t>
            </w:r>
            <w:r w:rsidR="003924A8">
              <w:rPr>
                <w:bCs/>
              </w:rPr>
              <w:t>2</w:t>
            </w:r>
            <w:r w:rsidR="0044056E">
              <w:rPr>
                <w:bCs/>
              </w:rPr>
              <w:t>2</w:t>
            </w:r>
            <w:r w:rsidRPr="00A46C04">
              <w:rPr>
                <w:bCs/>
              </w:rPr>
              <w:t xml:space="preserve"> г.</w:t>
            </w:r>
          </w:p>
        </w:tc>
      </w:tr>
    </w:tbl>
    <w:p w:rsidR="00A46C04" w:rsidRPr="00A46C04" w:rsidRDefault="00A46C04" w:rsidP="00A46C04">
      <w:pPr>
        <w:rPr>
          <w:b/>
          <w:bCs/>
        </w:rPr>
      </w:pPr>
    </w:p>
    <w:p w:rsidR="00DE20D3" w:rsidRDefault="00DE20D3"/>
    <w:p w:rsidR="00A46C04" w:rsidRPr="00A46C04" w:rsidRDefault="00A46C04" w:rsidP="00A46C04">
      <w:pPr>
        <w:spacing w:after="200" w:line="276" w:lineRule="auto"/>
        <w:jc w:val="center"/>
        <w:rPr>
          <w:rFonts w:cs="Times New Roman"/>
          <w:b/>
          <w:bCs/>
          <w:caps/>
          <w:szCs w:val="28"/>
        </w:rPr>
      </w:pPr>
      <w:r w:rsidRPr="00A46C04">
        <w:rPr>
          <w:rFonts w:cs="Times New Roman"/>
          <w:b/>
          <w:bCs/>
          <w:caps/>
          <w:szCs w:val="28"/>
        </w:rPr>
        <w:t>Учебный план</w:t>
      </w:r>
    </w:p>
    <w:p w:rsidR="00A46C04" w:rsidRPr="00A46C04" w:rsidRDefault="00A46C04" w:rsidP="00A46C04">
      <w:pPr>
        <w:jc w:val="center"/>
        <w:rPr>
          <w:rFonts w:cs="Times New Roman"/>
          <w:bCs/>
          <w:szCs w:val="28"/>
        </w:rPr>
      </w:pPr>
      <w:r w:rsidRPr="00A46C04">
        <w:rPr>
          <w:rFonts w:cs="Times New Roman"/>
          <w:bCs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A46C04" w:rsidRPr="00A46C04" w:rsidRDefault="00A46C04" w:rsidP="00A46C04">
      <w:pPr>
        <w:jc w:val="center"/>
        <w:rPr>
          <w:rFonts w:cs="Times New Roman"/>
          <w:bCs/>
          <w:szCs w:val="28"/>
        </w:rPr>
      </w:pPr>
      <w:r w:rsidRPr="00A46C04">
        <w:rPr>
          <w:rFonts w:cs="Times New Roman"/>
          <w:bCs/>
          <w:szCs w:val="28"/>
        </w:rPr>
        <w:t>«Чегдомынский горно-технологический техникум»</w:t>
      </w:r>
    </w:p>
    <w:p w:rsidR="00A46C04" w:rsidRPr="00A46C04" w:rsidRDefault="00A46C04" w:rsidP="00A46C04">
      <w:pPr>
        <w:jc w:val="center"/>
        <w:rPr>
          <w:rFonts w:cs="Times New Roman"/>
          <w:bCs/>
          <w:szCs w:val="28"/>
        </w:rPr>
      </w:pPr>
      <w:r w:rsidRPr="00A46C04">
        <w:rPr>
          <w:rFonts w:cs="Times New Roman"/>
          <w:bCs/>
          <w:szCs w:val="28"/>
        </w:rPr>
        <w:t>для подготовки специалистов среднего звена</w:t>
      </w:r>
    </w:p>
    <w:p w:rsidR="00A46C04" w:rsidRPr="00A46C04" w:rsidRDefault="00A46C04" w:rsidP="00A46C04">
      <w:pPr>
        <w:jc w:val="center"/>
        <w:rPr>
          <w:rFonts w:cs="Times New Roman"/>
          <w:bCs/>
          <w:szCs w:val="28"/>
        </w:rPr>
      </w:pPr>
      <w:r w:rsidRPr="00A46C04">
        <w:rPr>
          <w:rFonts w:cs="Times New Roman"/>
          <w:bCs/>
          <w:szCs w:val="28"/>
        </w:rPr>
        <w:t xml:space="preserve">по специальности  </w:t>
      </w:r>
      <w:r w:rsidRPr="00A46C04">
        <w:rPr>
          <w:rFonts w:cs="Times New Roman"/>
          <w:b/>
          <w:bCs/>
          <w:szCs w:val="28"/>
        </w:rPr>
        <w:t>21.02.1</w:t>
      </w:r>
      <w:r>
        <w:rPr>
          <w:rFonts w:cs="Times New Roman"/>
          <w:b/>
          <w:bCs/>
          <w:szCs w:val="28"/>
        </w:rPr>
        <w:t>5</w:t>
      </w:r>
      <w:r w:rsidRPr="00A46C04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Открытые горные работы</w:t>
      </w:r>
    </w:p>
    <w:p w:rsidR="00A46C04" w:rsidRPr="00A46C04" w:rsidRDefault="00A46C04" w:rsidP="00A46C04">
      <w:pPr>
        <w:rPr>
          <w:rFonts w:cs="Times New Roman"/>
          <w:bCs/>
          <w:sz w:val="22"/>
        </w:rPr>
      </w:pPr>
    </w:p>
    <w:p w:rsidR="00A46C04" w:rsidRPr="00A46C04" w:rsidRDefault="00A46C04" w:rsidP="00A46C04">
      <w:pPr>
        <w:rPr>
          <w:rFonts w:cs="Times New Roman"/>
          <w:bCs/>
          <w:sz w:val="22"/>
        </w:rPr>
      </w:pPr>
    </w:p>
    <w:p w:rsidR="00A46C04" w:rsidRPr="00A46C04" w:rsidRDefault="00A46C04" w:rsidP="00A46C04">
      <w:pPr>
        <w:rPr>
          <w:rFonts w:cs="Times New Roman"/>
          <w:bCs/>
          <w:sz w:val="22"/>
        </w:rPr>
      </w:pPr>
    </w:p>
    <w:p w:rsidR="00A46C04" w:rsidRPr="00A46C04" w:rsidRDefault="00A46C04" w:rsidP="00A46C04">
      <w:pPr>
        <w:ind w:left="10490"/>
        <w:rPr>
          <w:rFonts w:cs="Times New Roman"/>
          <w:bCs/>
          <w:sz w:val="26"/>
          <w:szCs w:val="26"/>
        </w:rPr>
      </w:pPr>
      <w:r w:rsidRPr="00A46C04">
        <w:rPr>
          <w:rFonts w:cs="Times New Roman"/>
          <w:bCs/>
          <w:sz w:val="26"/>
          <w:szCs w:val="26"/>
        </w:rPr>
        <w:t xml:space="preserve">Квалификация: </w:t>
      </w:r>
      <w:r w:rsidR="00E608E7" w:rsidRPr="00E608E7">
        <w:rPr>
          <w:rFonts w:cs="Times New Roman"/>
          <w:b/>
          <w:bCs/>
          <w:sz w:val="26"/>
          <w:szCs w:val="26"/>
        </w:rPr>
        <w:t>горный</w:t>
      </w:r>
      <w:r w:rsidR="00E608E7">
        <w:rPr>
          <w:rFonts w:cs="Times New Roman"/>
          <w:bCs/>
          <w:sz w:val="26"/>
          <w:szCs w:val="26"/>
        </w:rPr>
        <w:t xml:space="preserve"> </w:t>
      </w:r>
      <w:r w:rsidRPr="00A46C04">
        <w:rPr>
          <w:rFonts w:cs="Times New Roman"/>
          <w:b/>
          <w:bCs/>
          <w:sz w:val="26"/>
          <w:szCs w:val="26"/>
        </w:rPr>
        <w:t>техник</w:t>
      </w:r>
      <w:r w:rsidR="00E608E7">
        <w:rPr>
          <w:rFonts w:cs="Times New Roman"/>
          <w:b/>
          <w:bCs/>
          <w:sz w:val="26"/>
          <w:szCs w:val="26"/>
        </w:rPr>
        <w:t>-технолог</w:t>
      </w:r>
    </w:p>
    <w:p w:rsidR="00A46C04" w:rsidRPr="00A46C04" w:rsidRDefault="00A46C04" w:rsidP="00A46C04">
      <w:pPr>
        <w:ind w:left="10490"/>
        <w:rPr>
          <w:rFonts w:cs="Times New Roman"/>
          <w:bCs/>
          <w:sz w:val="26"/>
          <w:szCs w:val="26"/>
        </w:rPr>
      </w:pPr>
      <w:r w:rsidRPr="00A46C04">
        <w:rPr>
          <w:rFonts w:cs="Times New Roman"/>
          <w:bCs/>
          <w:sz w:val="26"/>
          <w:szCs w:val="26"/>
        </w:rPr>
        <w:t xml:space="preserve">Форма обучения </w:t>
      </w:r>
      <w:r w:rsidRPr="00A46C04">
        <w:rPr>
          <w:rFonts w:cs="Times New Roman"/>
          <w:b/>
          <w:bCs/>
          <w:sz w:val="26"/>
          <w:szCs w:val="26"/>
        </w:rPr>
        <w:t>очная</w:t>
      </w:r>
    </w:p>
    <w:p w:rsidR="00A46C04" w:rsidRPr="00A46C04" w:rsidRDefault="00A46C04" w:rsidP="00A46C04">
      <w:pPr>
        <w:ind w:left="10490"/>
        <w:rPr>
          <w:rFonts w:cs="Times New Roman"/>
          <w:b/>
          <w:bCs/>
          <w:sz w:val="26"/>
          <w:szCs w:val="26"/>
        </w:rPr>
      </w:pPr>
      <w:r w:rsidRPr="00A46C04">
        <w:rPr>
          <w:rFonts w:cs="Times New Roman"/>
          <w:bCs/>
          <w:sz w:val="26"/>
          <w:szCs w:val="26"/>
        </w:rPr>
        <w:t xml:space="preserve">Нормативный срок обучения </w:t>
      </w:r>
      <w:r w:rsidRPr="00A46C04">
        <w:rPr>
          <w:rFonts w:cs="Times New Roman"/>
          <w:b/>
          <w:bCs/>
          <w:sz w:val="26"/>
          <w:szCs w:val="26"/>
        </w:rPr>
        <w:t>3года 10 месяцев</w:t>
      </w:r>
    </w:p>
    <w:p w:rsidR="00A46C04" w:rsidRPr="00A46C04" w:rsidRDefault="00A46C04" w:rsidP="00A46C04">
      <w:pPr>
        <w:ind w:left="10490"/>
        <w:rPr>
          <w:rFonts w:cs="Times New Roman"/>
          <w:bCs/>
          <w:sz w:val="26"/>
          <w:szCs w:val="26"/>
        </w:rPr>
      </w:pPr>
      <w:r w:rsidRPr="00A46C04">
        <w:rPr>
          <w:rFonts w:cs="Times New Roman"/>
          <w:bCs/>
          <w:sz w:val="26"/>
          <w:szCs w:val="26"/>
        </w:rPr>
        <w:t xml:space="preserve">Профиль получаемого профессионального образования - </w:t>
      </w:r>
      <w:r w:rsidRPr="00A46C04">
        <w:rPr>
          <w:rFonts w:cs="Times New Roman"/>
          <w:b/>
          <w:bCs/>
          <w:sz w:val="26"/>
          <w:szCs w:val="26"/>
        </w:rPr>
        <w:t>технический</w:t>
      </w: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16301" w:type="dxa"/>
        <w:tblLayout w:type="fixed"/>
        <w:tblLook w:val="04A0" w:firstRow="1" w:lastRow="0" w:firstColumn="1" w:lastColumn="0" w:noHBand="0" w:noVBand="1"/>
      </w:tblPr>
      <w:tblGrid>
        <w:gridCol w:w="635"/>
        <w:gridCol w:w="708"/>
        <w:gridCol w:w="70"/>
        <w:gridCol w:w="2344"/>
        <w:gridCol w:w="1062"/>
        <w:gridCol w:w="120"/>
        <w:gridCol w:w="1014"/>
        <w:gridCol w:w="818"/>
        <w:gridCol w:w="316"/>
        <w:gridCol w:w="392"/>
        <w:gridCol w:w="310"/>
        <w:gridCol w:w="148"/>
        <w:gridCol w:w="427"/>
        <w:gridCol w:w="282"/>
        <w:gridCol w:w="568"/>
        <w:gridCol w:w="365"/>
        <w:gridCol w:w="344"/>
        <w:gridCol w:w="232"/>
        <w:gridCol w:w="236"/>
        <w:gridCol w:w="241"/>
        <w:gridCol w:w="708"/>
        <w:gridCol w:w="87"/>
        <w:gridCol w:w="217"/>
        <w:gridCol w:w="405"/>
        <w:gridCol w:w="356"/>
        <w:gridCol w:w="353"/>
        <w:gridCol w:w="408"/>
        <w:gridCol w:w="196"/>
        <w:gridCol w:w="213"/>
        <w:gridCol w:w="352"/>
        <w:gridCol w:w="390"/>
        <w:gridCol w:w="325"/>
        <w:gridCol w:w="46"/>
        <w:gridCol w:w="338"/>
        <w:gridCol w:w="629"/>
        <w:gridCol w:w="46"/>
        <w:gridCol w:w="128"/>
        <w:gridCol w:w="236"/>
        <w:gridCol w:w="236"/>
      </w:tblGrid>
      <w:tr w:rsidR="00EA6871" w:rsidRPr="00822FFD" w:rsidTr="00EA6871">
        <w:trPr>
          <w:trHeight w:val="375"/>
        </w:trPr>
        <w:tc>
          <w:tcPr>
            <w:tcW w:w="13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F176C6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76C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Сводные данные по бюджету времени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 w:rsidRPr="00F176C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неделях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F176C6">
              <w:rPr>
                <w:rFonts w:cs="Times New Roman"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F176C6">
              <w:rPr>
                <w:rFonts w:cs="Times New Roman"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640" w:type="dxa"/>
            <w:gridSpan w:val="10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8" w:type="dxa"/>
            <w:gridSpan w:val="6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1013" w:type="dxa"/>
            <w:gridSpan w:val="3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Всего (по курсам)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216"/>
          <w:jc w:val="center"/>
        </w:trPr>
        <w:tc>
          <w:tcPr>
            <w:tcW w:w="708" w:type="dxa"/>
            <w:vMerge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преддипломная</w:t>
            </w:r>
          </w:p>
          <w:p w:rsidR="00EA6871" w:rsidRPr="00C42946" w:rsidRDefault="00EA6871" w:rsidP="00EA6871">
            <w:pPr>
              <w:jc w:val="center"/>
              <w:rPr>
                <w:rFonts w:cs="Times New Roman"/>
                <w:bCs/>
                <w:i/>
              </w:rPr>
            </w:pPr>
            <w:r w:rsidRPr="00C42946">
              <w:rPr>
                <w:rFonts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gridSpan w:val="6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35" w:type="dxa"/>
            <w:gridSpan w:val="6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13" w:type="dxa"/>
            <w:gridSpan w:val="3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14" w:type="dxa"/>
            <w:gridSpan w:val="2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85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9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848" w:type="dxa"/>
            <w:gridSpan w:val="6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935" w:type="dxa"/>
            <w:gridSpan w:val="6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280" w:type="dxa"/>
            <w:gridSpan w:val="4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013" w:type="dxa"/>
            <w:gridSpan w:val="3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9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82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39</w:t>
            </w:r>
          </w:p>
        </w:tc>
        <w:tc>
          <w:tcPr>
            <w:tcW w:w="1182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285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848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280" w:type="dxa"/>
            <w:gridSpan w:val="4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11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A20C8D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36,5</w:t>
            </w:r>
          </w:p>
        </w:tc>
        <w:tc>
          <w:tcPr>
            <w:tcW w:w="1182" w:type="dxa"/>
            <w:gridSpan w:val="2"/>
          </w:tcPr>
          <w:p w:rsidR="00EA6871" w:rsidRPr="00C42946" w:rsidRDefault="00A20C8D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850" w:type="dxa"/>
            <w:gridSpan w:val="5"/>
          </w:tcPr>
          <w:p w:rsidR="00EA6871" w:rsidRPr="00C42946" w:rsidRDefault="00E974FB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8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gridSpan w:val="4"/>
          </w:tcPr>
          <w:p w:rsidR="00EA6871" w:rsidRPr="00C42946" w:rsidRDefault="00A20C8D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10,5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765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A20C8D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27,5</w:t>
            </w:r>
          </w:p>
        </w:tc>
        <w:tc>
          <w:tcPr>
            <w:tcW w:w="1182" w:type="dxa"/>
            <w:gridSpan w:val="2"/>
          </w:tcPr>
          <w:p w:rsidR="00EA6871" w:rsidRPr="00C42946" w:rsidRDefault="00A20C8D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850" w:type="dxa"/>
            <w:gridSpan w:val="5"/>
          </w:tcPr>
          <w:p w:rsidR="00EA6871" w:rsidRPr="00C42946" w:rsidRDefault="00A20C8D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8" w:type="dxa"/>
            <w:gridSpan w:val="6"/>
          </w:tcPr>
          <w:p w:rsidR="00EA6871" w:rsidRPr="00C42946" w:rsidRDefault="00A21284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gridSpan w:val="4"/>
          </w:tcPr>
          <w:p w:rsidR="00EA6871" w:rsidRPr="00C42946" w:rsidRDefault="00A20C8D" w:rsidP="00A2128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10,5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742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00754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1182" w:type="dxa"/>
            <w:gridSpan w:val="2"/>
          </w:tcPr>
          <w:p w:rsidR="00EA6871" w:rsidRPr="00C42946" w:rsidRDefault="00A05CA9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850" w:type="dxa"/>
            <w:gridSpan w:val="5"/>
          </w:tcPr>
          <w:p w:rsidR="00EA6871" w:rsidRPr="00C42946" w:rsidRDefault="00A05CA9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848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80" w:type="dxa"/>
            <w:gridSpan w:val="4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43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82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76C6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123</w:t>
            </w:r>
          </w:p>
        </w:tc>
        <w:tc>
          <w:tcPr>
            <w:tcW w:w="1182" w:type="dxa"/>
            <w:gridSpan w:val="2"/>
          </w:tcPr>
          <w:p w:rsidR="00EA6871" w:rsidRPr="00C42946" w:rsidRDefault="00A20C8D" w:rsidP="00A05C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A05CA9">
              <w:rPr>
                <w:rFonts w:cs="Times New Roman"/>
                <w:bCs/>
              </w:rPr>
              <w:t>0</w:t>
            </w:r>
          </w:p>
        </w:tc>
        <w:tc>
          <w:tcPr>
            <w:tcW w:w="2850" w:type="dxa"/>
            <w:gridSpan w:val="5"/>
          </w:tcPr>
          <w:p w:rsidR="00EA6871" w:rsidRPr="00C42946" w:rsidRDefault="00A20C8D" w:rsidP="00A05C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A05CA9">
              <w:rPr>
                <w:rFonts w:cs="Times New Roman"/>
                <w:bCs/>
              </w:rPr>
              <w:t>5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848" w:type="dxa"/>
            <w:gridSpan w:val="6"/>
          </w:tcPr>
          <w:p w:rsidR="00EA6871" w:rsidRPr="00C42946" w:rsidRDefault="00A21284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80" w:type="dxa"/>
            <w:gridSpan w:val="4"/>
          </w:tcPr>
          <w:p w:rsidR="00EA6871" w:rsidRPr="00C42946" w:rsidRDefault="00EA6871" w:rsidP="00A2128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A21284">
              <w:rPr>
                <w:rFonts w:cs="Times New Roman"/>
                <w:bCs/>
              </w:rPr>
              <w:t>4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199</w:t>
            </w:r>
          </w:p>
        </w:tc>
      </w:tr>
      <w:tr w:rsidR="00EA6871" w:rsidRPr="00822FFD" w:rsidTr="00EA6871">
        <w:trPr>
          <w:trHeight w:val="435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EA6871">
        <w:trPr>
          <w:gridAfter w:val="3"/>
          <w:wAfter w:w="600" w:type="dxa"/>
          <w:trHeight w:val="615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EA6871" w:rsidP="00DC25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5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обязательной аудиторной нагрузки по курсам и семестрам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(час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EA6871" w:rsidRPr="00822FFD" w:rsidTr="00FE44A6">
        <w:trPr>
          <w:gridAfter w:val="3"/>
          <w:wAfter w:w="600" w:type="dxa"/>
          <w:trHeight w:val="645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курс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</w:p>
        </w:tc>
      </w:tr>
      <w:tr w:rsidR="00EA6871" w:rsidRPr="00822FFD" w:rsidTr="00FE44A6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2сем.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3сем.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4сем.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5сем.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6сем.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7сем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8сем</w:t>
            </w:r>
          </w:p>
        </w:tc>
      </w:tr>
      <w:tr w:rsidR="00EA6871" w:rsidRPr="00822FFD" w:rsidTr="00FE44A6">
        <w:trPr>
          <w:gridAfter w:val="3"/>
          <w:wAfter w:w="600" w:type="dxa"/>
          <w:trHeight w:val="27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816F30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816F30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занятий, вкл. семинары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6871" w:rsidRPr="00822FFD" w:rsidTr="00FE44A6">
        <w:trPr>
          <w:gridAfter w:val="3"/>
          <w:wAfter w:w="600" w:type="dxa"/>
          <w:trHeight w:val="1605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6871" w:rsidRPr="00822FFD" w:rsidTr="00FE44A6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9B1DB2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9B1DB2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6871" w:rsidRPr="00822FFD" w:rsidTr="00AA6A3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790DB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AA6A3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AA6A3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AA6A3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AA6A3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6871" w:rsidRPr="009B1DB2" w:rsidRDefault="00AA6A3E" w:rsidP="004901F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490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6871" w:rsidRPr="009B1DB2" w:rsidRDefault="00AA6A3E" w:rsidP="004901F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490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F30" w:rsidRPr="00822FFD" w:rsidTr="00816F30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30" w:rsidRPr="00822FFD" w:rsidRDefault="00816F30" w:rsidP="00B246DB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16F30" w:rsidRDefault="00AA6A3E" w:rsidP="00116A71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16F30" w:rsidRDefault="00AA6A3E" w:rsidP="00116A71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16F30" w:rsidRDefault="00816F30" w:rsidP="00116A71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16F30" w:rsidRDefault="00816F30" w:rsidP="00116A71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6F30" w:rsidRPr="009B1DB2" w:rsidRDefault="00816F30" w:rsidP="00A6479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6F30" w:rsidRPr="009B1DB2" w:rsidRDefault="00816F30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6F30" w:rsidRPr="00822FFD" w:rsidRDefault="00816F3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21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pacing w:line="218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219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pacing w:line="219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790DB9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eastAsia="Times New Roman" w:cs="Times New Roman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790DB9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eastAsia="Times New Roman" w:cs="Times New Roman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b/>
                <w:sz w:val="24"/>
                <w:szCs w:val="24"/>
              </w:rPr>
            </w:pPr>
            <w:r w:rsidRPr="00C749EE">
              <w:rPr>
                <w:rFonts w:cs="Times New Roman"/>
                <w:b/>
                <w:sz w:val="24"/>
                <w:szCs w:val="24"/>
              </w:rPr>
              <w:t>Учебные дисциплины по выбору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BD1A97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1A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BD1A97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4901F1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ОДБ.09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BD1A97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AA6A3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BD1A97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BD1A97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BD1A97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ОДП.10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AA6A3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A6A3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64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lastRenderedPageBreak/>
              <w:t>ОДП.11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64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ОДБ.12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AA6A3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49EE" w:rsidRPr="00073EEE" w:rsidRDefault="00C749EE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3E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  <w:r w:rsidRPr="00073E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AA6A3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AA6A3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AA6A3E" w:rsidRDefault="00BD1A97" w:rsidP="00C749EE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AA6A3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AA6A3E" w:rsidRDefault="00BD1A97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</w:tcPr>
          <w:p w:rsidR="00C749EE" w:rsidRPr="00AA6A3E" w:rsidRDefault="00BD1A97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</w:tcPr>
          <w:p w:rsidR="00C749EE" w:rsidRPr="00AA6A3E" w:rsidRDefault="00BD1A97" w:rsidP="00C749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896B56" w:rsidRDefault="00C749EE" w:rsidP="00C749E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896B56" w:rsidRDefault="00C749EE" w:rsidP="00C749E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49EE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116A71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</w:tcPr>
          <w:p w:rsidR="00C749EE" w:rsidRPr="00C749EE" w:rsidRDefault="00C749EE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Элективный курс «К совершенству шаг за шагом» (Биология)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790DB9" w:rsidRDefault="00C749EE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DB9">
              <w:rPr>
                <w:rFonts w:eastAsia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790DB9"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116A71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116A71" w:rsidP="00C749E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BD1A97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BD1A97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</w:tcPr>
          <w:p w:rsidR="00C749EE" w:rsidRPr="00C749EE" w:rsidRDefault="00BD1A97" w:rsidP="00C749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C749EE" w:rsidRPr="00C749EE" w:rsidRDefault="00C749EE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EE" w:rsidRPr="00822FFD" w:rsidRDefault="00C749EE" w:rsidP="006F0B2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749EE" w:rsidRPr="00822FFD" w:rsidRDefault="00C749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822FFD" w:rsidTr="00C749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C749EE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</w:tcPr>
          <w:p w:rsidR="00116A71" w:rsidRPr="00C749EE" w:rsidRDefault="00116A71" w:rsidP="00116A71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Обществознани</w:t>
            </w:r>
            <w:proofErr w:type="gramStart"/>
            <w:r w:rsidRPr="00C749EE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C749EE">
              <w:rPr>
                <w:rFonts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116A7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116A7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116A7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116A7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116A7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116A7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49E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</w:tcPr>
          <w:p w:rsidR="00116A71" w:rsidRPr="00C749EE" w:rsidRDefault="00116A71" w:rsidP="00116A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</w:tcPr>
          <w:p w:rsidR="00116A71" w:rsidRPr="00C749EE" w:rsidRDefault="00116A71" w:rsidP="00116A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9E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116A71" w:rsidRPr="00C749EE" w:rsidRDefault="00116A71" w:rsidP="00C749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71" w:rsidRPr="00822FFD" w:rsidRDefault="00116A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71" w:rsidRPr="00822FFD" w:rsidRDefault="00116A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16A71" w:rsidRPr="00822FFD" w:rsidRDefault="00116A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6A71" w:rsidRPr="00822FFD" w:rsidRDefault="00116A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3,З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C4B1C" w:rsidRPr="00BC4B1C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32 </w:t>
            </w:r>
          </w:p>
        </w:tc>
      </w:tr>
      <w:tr w:rsidR="00116A71" w:rsidRPr="00822FFD" w:rsidTr="0044056E">
        <w:trPr>
          <w:gridAfter w:val="3"/>
          <w:wAfter w:w="600" w:type="dxa"/>
          <w:trHeight w:val="49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32 </w:t>
            </w: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9B1DB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1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6A71" w:rsidRPr="00816F30" w:rsidRDefault="006A7E33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6A71" w:rsidRPr="00816F30" w:rsidRDefault="00116A71" w:rsidP="00BC4B1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9B1DB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BC4B1C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16A71" w:rsidRPr="00822FFD" w:rsidTr="0044056E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 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64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 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9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-/-/-/Э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 88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32 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7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-/ДЗ</w:t>
            </w:r>
          </w:p>
          <w:p w:rsidR="00116A71" w:rsidRPr="00373B5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 52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основы профессиональной деятельности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44056E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4056E"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44056E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44056E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4056E"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44056E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46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46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A71" w:rsidRPr="002C55BE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5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3689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3689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8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2C55BE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9B1DB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A71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автоматизированного проектирования «Автокад»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A71" w:rsidRPr="00D63CF2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CF2">
              <w:rPr>
                <w:sz w:val="24"/>
                <w:szCs w:val="24"/>
              </w:rPr>
              <w:t>Гидромеханика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</w:tblGrid>
            <w:tr w:rsidR="00116A71" w:rsidRPr="00F011D7" w:rsidTr="00EA6871">
              <w:trPr>
                <w:trHeight w:val="33"/>
              </w:trPr>
              <w:tc>
                <w:tcPr>
                  <w:tcW w:w="3015" w:type="dxa"/>
                </w:tcPr>
                <w:p w:rsidR="00116A71" w:rsidRPr="00F011D7" w:rsidRDefault="00116A71" w:rsidP="00C749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011D7">
                    <w:rPr>
                      <w:rFonts w:cs="Times New Roman"/>
                      <w:color w:val="000000"/>
                      <w:sz w:val="24"/>
                      <w:szCs w:val="24"/>
                    </w:rPr>
                    <w:t>Термодинамика</w:t>
                  </w:r>
                </w:p>
              </w:tc>
            </w:tr>
          </w:tbl>
          <w:p w:rsidR="00116A71" w:rsidRPr="00D63CF2" w:rsidRDefault="00116A71" w:rsidP="00C749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A71" w:rsidRPr="00F011D7" w:rsidRDefault="00116A71" w:rsidP="00C749EE">
            <w:pPr>
              <w:pStyle w:val="Default"/>
              <w:shd w:val="clear" w:color="auto" w:fill="FFFFFF" w:themeFill="background1"/>
            </w:pPr>
            <w:r w:rsidRPr="00F011D7">
              <w:t>Автоматизация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BC4B1C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A71" w:rsidRPr="009B1DB2" w:rsidRDefault="00116A71" w:rsidP="00C749EE">
            <w:pPr>
              <w:pStyle w:val="Default"/>
              <w:shd w:val="clear" w:color="auto" w:fill="FFFFFF" w:themeFill="background1"/>
              <w:rPr>
                <w:b/>
              </w:rPr>
            </w:pPr>
            <w:r w:rsidRPr="009B1DB2">
              <w:rPr>
                <w:b/>
              </w:rPr>
              <w:t>Дисциплины по выбору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34F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B2340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16A71" w:rsidRPr="00BC4B1C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6A71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9C3959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BC4B1C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9C3959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BC4B1C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A71" w:rsidRPr="00F011D7" w:rsidRDefault="00116A71" w:rsidP="00C749EE">
            <w:pPr>
              <w:pStyle w:val="Default"/>
              <w:shd w:val="clear" w:color="auto" w:fill="FFFFFF" w:themeFill="background1"/>
            </w:pPr>
            <w:r>
              <w:t>Основы финансовой грамотности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BC4B1C" w:rsidTr="0044056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A71" w:rsidRDefault="00116A71" w:rsidP="00C749EE">
            <w:pPr>
              <w:pStyle w:val="Default"/>
              <w:shd w:val="clear" w:color="auto" w:fill="FFFFFF" w:themeFill="background1"/>
            </w:pPr>
            <w:r w:rsidRPr="00473C50">
              <w:rPr>
                <w:color w:val="auto"/>
              </w:rPr>
              <w:t>Основы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6A71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9B1DB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F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A83935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6A71" w:rsidRPr="00816F30" w:rsidRDefault="006A7E33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6A71" w:rsidRPr="00816F30" w:rsidRDefault="00116A71" w:rsidP="00BC4B1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A71" w:rsidRPr="00BC4B1C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116A71" w:rsidRPr="00822FFD" w:rsidTr="0044056E">
        <w:trPr>
          <w:gridAfter w:val="3"/>
          <w:wAfter w:w="600" w:type="dxa"/>
          <w:trHeight w:val="85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9B1DB2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BC4B1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BC4B1C" w:rsidRDefault="00116A71" w:rsidP="00BC4B1C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C4B1C"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116A71" w:rsidRPr="00822FFD" w:rsidTr="0044056E">
        <w:trPr>
          <w:gridAfter w:val="3"/>
          <w:wAfter w:w="600" w:type="dxa"/>
          <w:trHeight w:val="88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горного и маркшейдерского 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-/-/-/-/-/ДЗ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курсовая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A83935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A74246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934E12" w:rsidP="00934E1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100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курсовая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6A7E33" w:rsidRDefault="00116A71" w:rsidP="00BC4B1C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C4B1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BC4B1C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16A71" w:rsidRPr="00822FFD" w:rsidTr="00934E12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</w:tblGrid>
            <w:tr w:rsidR="00116A71" w:rsidRPr="005A4EEC" w:rsidTr="00EA6871">
              <w:trPr>
                <w:trHeight w:val="170"/>
              </w:trPr>
              <w:tc>
                <w:tcPr>
                  <w:tcW w:w="3157" w:type="dxa"/>
                </w:tcPr>
                <w:p w:rsidR="00116A71" w:rsidRPr="00A509C5" w:rsidRDefault="00116A71" w:rsidP="00C749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509C5">
                    <w:rPr>
                      <w:sz w:val="24"/>
                      <w:szCs w:val="24"/>
                    </w:rPr>
                    <w:t>Механизация и электроснабжение горных и взрывных работ</w:t>
                  </w:r>
                  <w:r w:rsidRPr="00A509C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6A7E3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E33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16A71" w:rsidRPr="00BC4B1C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A71" w:rsidRPr="00822FFD" w:rsidTr="00934E12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ПП.01.0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16A71" w:rsidRPr="00822FFD" w:rsidRDefault="00934E12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  <w:r w:rsidR="00116A71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116A71" w:rsidRPr="00603F40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A71" w:rsidRPr="00603F4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16A71" w:rsidRPr="00822FFD" w:rsidTr="0044056E">
        <w:trPr>
          <w:gridAfter w:val="3"/>
          <w:wAfter w:w="600" w:type="dxa"/>
          <w:trHeight w:val="61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безопасности ведения горных и взрывных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16A71" w:rsidRPr="00822FFD" w:rsidTr="0044056E">
        <w:trPr>
          <w:gridAfter w:val="3"/>
          <w:wAfter w:w="600" w:type="dxa"/>
          <w:trHeight w:val="96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934E12">
        <w:trPr>
          <w:gridAfter w:val="3"/>
          <w:wAfter w:w="600" w:type="dxa"/>
          <w:trHeight w:val="4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4E7D43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4E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16A71" w:rsidRPr="004E7D43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4E7D4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4E7D4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4E7D4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6A71" w:rsidRPr="004E7D4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4E7D4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4E7D43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6A71" w:rsidRPr="004E7D43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6A71" w:rsidRPr="004E7D43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58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A83935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A83935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A83935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8393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A83935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A7424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A7424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4246"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16A71" w:rsidRPr="00822FFD" w:rsidTr="0044056E">
        <w:trPr>
          <w:gridAfter w:val="3"/>
          <w:wAfter w:w="600" w:type="dxa"/>
          <w:trHeight w:val="70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-/-/-/-/ДЗ</w:t>
            </w:r>
          </w:p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курсовая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71" w:rsidRPr="00822FFD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A74246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A71" w:rsidRPr="00816F30" w:rsidRDefault="00116A71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 03.02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B6352F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02B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02B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02B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02B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A74246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02B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56E" w:rsidRPr="007202B2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934E12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056E" w:rsidRPr="00133B31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056E" w:rsidRPr="00133B31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по профессии Слесарь-ремонтник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056E" w:rsidRPr="00133B31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056E" w:rsidRPr="00133B31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500091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rFonts w:eastAsia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6E" w:rsidRPr="00082021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133B31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133B31" w:rsidRDefault="0044056E" w:rsidP="0044056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56E" w:rsidRPr="00822FFD" w:rsidRDefault="0044056E" w:rsidP="0044056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934E12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082021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4056E" w:rsidRPr="00082021" w:rsidRDefault="00934E12" w:rsidP="00C749E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  <w:r w:rsidR="0044056E">
              <w:rPr>
                <w:sz w:val="24"/>
                <w:szCs w:val="24"/>
              </w:rPr>
              <w:t xml:space="preserve"> (учебные мастерские)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934E12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DB60D3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0D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E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цифровой экономики при ведении открытых горных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E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E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E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E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344E63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56E" w:rsidRPr="00A74246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 05.01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цифровой экономики при ведении открытых горных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DD2734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2734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DD2734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273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DD2734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273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D2734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56E" w:rsidRPr="00A74246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934E12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934E12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4056E" w:rsidRPr="00DB60D3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обучения по циклам</w:t>
            </w:r>
            <w:proofErr w:type="gramEnd"/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ОПОП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56E" w:rsidRPr="009B1DB2" w:rsidRDefault="0044056E" w:rsidP="00116A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56E" w:rsidRPr="009B1DB2" w:rsidRDefault="0044056E" w:rsidP="00116A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4056E" w:rsidRPr="00A74246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752</w:t>
            </w:r>
          </w:p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16F30" w:rsidRDefault="006A7E33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16F30" w:rsidRDefault="00BC4B1C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4B1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</w:tr>
      <w:tr w:rsidR="0044056E" w:rsidRPr="00822FFD" w:rsidTr="0044056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9B1DB2" w:rsidRDefault="0044056E" w:rsidP="00116A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9B1DB2" w:rsidRDefault="0044056E" w:rsidP="00116A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B6352F" w:rsidRDefault="00B6352F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B6352F" w:rsidRDefault="0044056E" w:rsidP="00B6352F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6352F" w:rsidRPr="00B635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56E" w:rsidRPr="00B6352F" w:rsidRDefault="00B6352F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B6352F" w:rsidRDefault="00B6352F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</w:tr>
      <w:tr w:rsidR="0044056E" w:rsidRPr="00822FFD" w:rsidTr="0044056E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6E" w:rsidRPr="00B6352F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ударственная итоговая аттестация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6E" w:rsidRPr="00B6352F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669"/>
        </w:trPr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100 часов (всего 400 часов) </w:t>
            </w:r>
          </w:p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дипломной работы – 2 недели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Дисциплин и МДК</w:t>
            </w:r>
          </w:p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4056E" w:rsidRPr="00816F30" w:rsidRDefault="00A74246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F3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4056E" w:rsidRPr="00816F30" w:rsidRDefault="00B6352F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B6352F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056E" w:rsidRPr="00822FFD" w:rsidTr="0044056E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816F3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56E" w:rsidRPr="00822FFD" w:rsidTr="0044056E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B6352F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B6352F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6E" w:rsidRPr="00B6352F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56E" w:rsidRPr="00B6352F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352F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4056E" w:rsidRPr="00822FFD" w:rsidTr="0044056E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A74246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A74246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16F30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4056E" w:rsidRPr="00603F40" w:rsidRDefault="00603F40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4056E" w:rsidRPr="00603F40" w:rsidRDefault="00603F40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56E" w:rsidRPr="00822FFD" w:rsidTr="0044056E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6E" w:rsidRPr="00822FFD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822FFD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A74246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56E" w:rsidRPr="00A74246" w:rsidRDefault="0044056E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2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603F40" w:rsidRDefault="00603F40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056E" w:rsidRPr="00603F40" w:rsidRDefault="00603F40" w:rsidP="00C749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4056E" w:rsidRPr="00603F40" w:rsidRDefault="00603F40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4056E" w:rsidRPr="00603F4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056E" w:rsidRPr="00603F40" w:rsidRDefault="0044056E" w:rsidP="00C749E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3F4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A6871" w:rsidRDefault="00EA6871" w:rsidP="00C749EE">
      <w:pPr>
        <w:shd w:val="clear" w:color="auto" w:fill="FFFFFF" w:themeFill="background1"/>
      </w:pPr>
    </w:p>
    <w:p w:rsidR="00EA6871" w:rsidRDefault="00EA6871" w:rsidP="00C749EE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A6871" w:rsidRDefault="00EA6871" w:rsidP="00C749EE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A6871" w:rsidRDefault="00EA6871" w:rsidP="00C749EE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A6871" w:rsidRDefault="00EA6871" w:rsidP="00C749EE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749EE">
      <w:pPr>
        <w:shd w:val="clear" w:color="auto" w:fill="FFFFFF" w:themeFill="background1"/>
        <w:spacing w:line="276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91E9B" w:rsidRP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91E9B">
        <w:rPr>
          <w:rFonts w:eastAsia="Times New Roman" w:cs="Times New Roman"/>
          <w:b/>
          <w:sz w:val="26"/>
          <w:szCs w:val="26"/>
          <w:lang w:eastAsia="ru-RU"/>
        </w:rPr>
        <w:t xml:space="preserve">Пояснительная записка к учебному плану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программы подготовки специалистов среднего звена по специальности </w:t>
      </w:r>
      <w:r w:rsidRPr="00C91E9B">
        <w:rPr>
          <w:rFonts w:eastAsia="Times New Roman" w:cs="Times New Roman"/>
          <w:b/>
          <w:sz w:val="26"/>
          <w:szCs w:val="26"/>
          <w:lang w:eastAsia="ru-RU"/>
        </w:rPr>
        <w:t>21.02.15 Открытые горные работы (базовая подготовка)</w:t>
      </w:r>
    </w:p>
    <w:p w:rsidR="00C91E9B" w:rsidRPr="00C91E9B" w:rsidRDefault="00C91E9B" w:rsidP="00C91E9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91E9B" w:rsidRPr="00C91E9B" w:rsidRDefault="00C91E9B" w:rsidP="00C91E9B">
      <w:pPr>
        <w:numPr>
          <w:ilvl w:val="0"/>
          <w:numId w:val="7"/>
        </w:num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1.1 Нормативная база реализации </w:t>
      </w:r>
      <w:r w:rsidR="00834A1E">
        <w:rPr>
          <w:rFonts w:eastAsia="Times New Roman" w:cs="Times New Roman"/>
          <w:b/>
          <w:sz w:val="24"/>
          <w:szCs w:val="24"/>
          <w:lang w:eastAsia="ru-RU"/>
        </w:rPr>
        <w:t>ППССЗ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3D4E9F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ab/>
        <w:t xml:space="preserve">Настоящий учебный план учреждения среднего профессионального образования </w:t>
      </w:r>
      <w:r>
        <w:rPr>
          <w:rFonts w:eastAsia="Times New Roman" w:cs="Times New Roman"/>
          <w:sz w:val="24"/>
          <w:szCs w:val="24"/>
          <w:lang w:eastAsia="ru-RU"/>
        </w:rPr>
        <w:t>КГБПОУ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sz w:val="24"/>
          <w:szCs w:val="24"/>
          <w:lang w:eastAsia="ru-RU"/>
        </w:rPr>
        <w:t xml:space="preserve">Чегдомынский горно-технологический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техникум» разработан на основе</w:t>
      </w:r>
    </w:p>
    <w:p w:rsidR="00C91E9B" w:rsidRDefault="003D4E9F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по специальности среднего профессионального образования, утверждённого приказом Министерства образования и науки Российской Федерации №</w:t>
      </w:r>
      <w:r w:rsidR="00C91E9B" w:rsidRPr="00C91E9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3D4E9F">
        <w:rPr>
          <w:rFonts w:eastAsia="Times New Roman" w:cs="Times New Roman"/>
          <w:sz w:val="24"/>
          <w:szCs w:val="24"/>
          <w:lang w:eastAsia="ru-RU"/>
        </w:rPr>
        <w:t>496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от 1</w:t>
      </w:r>
      <w:r w:rsidRPr="003D4E9F">
        <w:rPr>
          <w:rFonts w:eastAsia="Times New Roman" w:cs="Times New Roman"/>
          <w:sz w:val="24"/>
          <w:szCs w:val="24"/>
          <w:lang w:eastAsia="ru-RU"/>
        </w:rPr>
        <w:t>2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E9F">
        <w:rPr>
          <w:rFonts w:eastAsia="Times New Roman" w:cs="Times New Roman"/>
          <w:sz w:val="24"/>
          <w:szCs w:val="24"/>
          <w:lang w:eastAsia="ru-RU"/>
        </w:rPr>
        <w:t xml:space="preserve">мая 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201</w:t>
      </w:r>
      <w:r w:rsidRPr="003D4E9F">
        <w:rPr>
          <w:rFonts w:eastAsia="Times New Roman" w:cs="Times New Roman"/>
          <w:sz w:val="24"/>
          <w:szCs w:val="24"/>
          <w:lang w:eastAsia="ru-RU"/>
        </w:rPr>
        <w:t>4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Министерством юстиции </w:t>
      </w:r>
      <w:r w:rsidRPr="003D4E9F">
        <w:rPr>
          <w:rFonts w:eastAsia="Times New Roman" w:cs="Times New Roman"/>
          <w:sz w:val="24"/>
          <w:szCs w:val="24"/>
          <w:lang w:eastAsia="ru-RU"/>
        </w:rPr>
        <w:t>(</w:t>
      </w:r>
      <w:r w:rsidRPr="003D4E9F">
        <w:rPr>
          <w:rFonts w:cs="Times New Roman"/>
          <w:sz w:val="22"/>
        </w:rPr>
        <w:t>18.06.2014 № 32773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C91E9B" w:rsidRPr="00C91E9B">
        <w:rPr>
          <w:rFonts w:eastAsia="Times New Roman" w:cs="Times New Roman"/>
          <w:b/>
          <w:sz w:val="24"/>
          <w:szCs w:val="24"/>
          <w:lang w:eastAsia="ru-RU"/>
        </w:rPr>
        <w:t>21.02.15 Открытые горные работы</w:t>
      </w:r>
      <w:r>
        <w:rPr>
          <w:rFonts w:eastAsia="Times New Roman" w:cs="Times New Roman"/>
          <w:b/>
          <w:sz w:val="24"/>
          <w:szCs w:val="24"/>
          <w:lang w:eastAsia="ru-RU"/>
        </w:rPr>
        <w:t>;</w:t>
      </w:r>
    </w:p>
    <w:p w:rsidR="003D4E9F" w:rsidRPr="003D4E9F" w:rsidRDefault="003D4E9F" w:rsidP="003D4E9F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3D4E9F">
        <w:rPr>
          <w:rFonts w:eastAsia="Lucida Sans Unicode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3D4E9F" w:rsidRDefault="003D4E9F" w:rsidP="003D4E9F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3D4E9F">
        <w:rPr>
          <w:rFonts w:eastAsia="Lucida Sans Unicode" w:cs="Times New Roman"/>
          <w:sz w:val="24"/>
          <w:szCs w:val="24"/>
          <w:lang w:eastAsia="ar-SA"/>
        </w:rPr>
        <w:t xml:space="preserve">-  Приказа </w:t>
      </w:r>
      <w:proofErr w:type="spellStart"/>
      <w:r w:rsidRPr="003D4E9F">
        <w:rPr>
          <w:rFonts w:eastAsia="Lucida Sans Unicode" w:cs="Times New Roman"/>
          <w:sz w:val="24"/>
          <w:szCs w:val="24"/>
          <w:lang w:eastAsia="ar-SA"/>
        </w:rPr>
        <w:t>Минобрнауки</w:t>
      </w:r>
      <w:proofErr w:type="spellEnd"/>
      <w:r w:rsidRPr="003D4E9F">
        <w:rPr>
          <w:rFonts w:eastAsia="Lucida Sans Unicode" w:cs="Times New Roman"/>
          <w:sz w:val="24"/>
          <w:szCs w:val="24"/>
          <w:lang w:eastAsia="ar-SA"/>
        </w:rPr>
        <w:t xml:space="preserve"> России от 18.04.2013 года № 291 «Об утверждении Положения о практике </w:t>
      </w:r>
      <w:proofErr w:type="gramStart"/>
      <w:r w:rsidRPr="003D4E9F">
        <w:rPr>
          <w:rFonts w:eastAsia="Lucida Sans Unicode" w:cs="Times New Roman"/>
          <w:sz w:val="24"/>
          <w:szCs w:val="24"/>
          <w:lang w:eastAsia="ar-SA"/>
        </w:rPr>
        <w:t>обучающихся</w:t>
      </w:r>
      <w:proofErr w:type="gramEnd"/>
      <w:r w:rsidRPr="003D4E9F">
        <w:rPr>
          <w:rFonts w:eastAsia="Lucida Sans Unicode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B04385">
        <w:rPr>
          <w:rFonts w:eastAsia="Lucida Sans Unicode" w:cs="Times New Roman"/>
          <w:sz w:val="24"/>
          <w:szCs w:val="24"/>
          <w:lang w:eastAsia="ar-SA"/>
        </w:rPr>
        <w:t>,</w:t>
      </w:r>
    </w:p>
    <w:p w:rsidR="00B04385" w:rsidRPr="00B04385" w:rsidRDefault="00B04385" w:rsidP="00B04385">
      <w:pPr>
        <w:spacing w:line="288" w:lineRule="atLeast"/>
        <w:jc w:val="both"/>
        <w:outlineLvl w:val="0"/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-Приказа Министерства образования и науки Российской Федерации (</w:t>
      </w:r>
      <w:proofErr w:type="spellStart"/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</w:t>
      </w:r>
    </w:p>
    <w:p w:rsidR="00B04385" w:rsidRPr="00B04385" w:rsidRDefault="00B04385" w:rsidP="00B04385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B04385">
        <w:rPr>
          <w:rFonts w:eastAsia="Lucida Sans Unicode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1.2. Организация учебного процесса и режим занятий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1. Учебный год для студентов всех курсов начинается 1 сентября. Организация учебного процесса предусмотрена по шестидневной учебной неделе.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2. Продолжительность учебных занятий составляет </w:t>
      </w:r>
      <w:r w:rsidR="00834A1E">
        <w:rPr>
          <w:rFonts w:eastAsia="Times New Roman" w:cs="Times New Roman"/>
          <w:sz w:val="24"/>
          <w:szCs w:val="24"/>
          <w:lang w:eastAsia="ru-RU"/>
        </w:rPr>
        <w:t>90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минут, в расписании учебные занятия группируются парами с перерывом 5 минут.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>3. Максимальный объём учебной нагрузки обучающихся составляет 54 академических часа в неделю, включая все виды аудиторной и внеаудиторной (самостоятельной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учебной работы по освоению </w:t>
      </w:r>
      <w:r w:rsidR="000E26C2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>.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4. Общий объем каникулярного времени в учебном году составляет 10-11 недель, в том числе две недели в зимний период.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5. Дисциплина «Физическая культура» реализуется еженедельно по 2-3 часа обязательных аудиторных занятий и по 2 часа самостоятельной учебной нагрузки (за счет различных форм внеаудиторных занятий в спортивных клубах, секциях). 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6. При изучении дисциплины «Безопасность жизнедеятельности» </w:t>
      </w:r>
      <w:r w:rsidR="000E26C2">
        <w:rPr>
          <w:rFonts w:eastAsia="Times New Roman" w:cs="Times New Roman"/>
          <w:sz w:val="24"/>
          <w:szCs w:val="24"/>
          <w:lang w:eastAsia="ru-RU"/>
        </w:rPr>
        <w:t>в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период летних каникул с юношами </w:t>
      </w:r>
      <w:r w:rsidR="000E26C2">
        <w:rPr>
          <w:rFonts w:eastAsia="Times New Roman" w:cs="Times New Roman"/>
          <w:sz w:val="24"/>
          <w:szCs w:val="24"/>
          <w:lang w:eastAsia="ru-RU"/>
        </w:rPr>
        <w:t>второго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года обучения проводятся военные сборы на базе воинских частей, определенных военными комиссариатами.</w:t>
      </w:r>
    </w:p>
    <w:p w:rsidR="00C91E9B" w:rsidRPr="00C91E9B" w:rsidRDefault="000E26C2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. Текущий контроль знаний (устный, письменный) предусматривает систематическую проверку качества усвоенных обучающимися компетенций по всем изучаемым в семестре дисциплинам и профессиональным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модулям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как традиционными методами, так и инновационными, включая компьютерные технологии.</w:t>
      </w:r>
    </w:p>
    <w:p w:rsidR="00C91E9B" w:rsidRPr="00C91E9B" w:rsidRDefault="000E26C2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. Консультации для обучающихся очной формы обучения предусматриваются в объеме 100 часов на учебную группу ежегодно, в том числе в период реализации среднего (полного) общего образования. Формы проведения консультаций: групповые и индивидуальные, письменные, устные.</w:t>
      </w:r>
    </w:p>
    <w:p w:rsidR="00C91E9B" w:rsidRPr="00C91E9B" w:rsidRDefault="000E26C2" w:rsidP="00C91E9B">
      <w:pPr>
        <w:spacing w:line="276" w:lineRule="auto"/>
        <w:ind w:firstLine="357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. Практика является видом учебных занятий, обеспечивающих практико-ориентированную подготовку обучающихся. Предусматриваются следующие виды практик: учебная и производственная. Производственная практика состоит из двух этапов: по профилю специальности и преддипломной.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Учебная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</w:t>
      </w:r>
      <w:r w:rsidR="00834A1E">
        <w:rPr>
          <w:rFonts w:eastAsia="Times New Roman" w:cs="Times New Roman"/>
          <w:sz w:val="24"/>
          <w:szCs w:val="24"/>
          <w:lang w:eastAsia="ru-RU"/>
        </w:rPr>
        <w:t>.</w:t>
      </w:r>
    </w:p>
    <w:p w:rsidR="00C91E9B" w:rsidRPr="00C91E9B" w:rsidRDefault="00C91E9B" w:rsidP="00C91E9B">
      <w:pPr>
        <w:spacing w:after="20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</w:rPr>
        <w:t xml:space="preserve">Учебная практика </w:t>
      </w:r>
      <w:r w:rsidR="00610449">
        <w:rPr>
          <w:rFonts w:eastAsia="Times New Roman" w:cs="Times New Roman"/>
          <w:sz w:val="24"/>
          <w:szCs w:val="24"/>
        </w:rPr>
        <w:t xml:space="preserve">проходит </w:t>
      </w:r>
      <w:r w:rsidRPr="00C91E9B">
        <w:rPr>
          <w:rFonts w:eastAsia="Times New Roman" w:cs="Times New Roman"/>
          <w:sz w:val="24"/>
          <w:szCs w:val="24"/>
        </w:rPr>
        <w:t>на предприятиях горной отрасли. Производственная и преддипломная  практики проводятся на предприятиях горной отрасли</w:t>
      </w:r>
      <w:r w:rsidR="0092484C">
        <w:rPr>
          <w:rFonts w:eastAsia="Times New Roman" w:cs="Times New Roman"/>
          <w:sz w:val="24"/>
          <w:szCs w:val="24"/>
        </w:rPr>
        <w:t>.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Аттестация по итогам производственной практики проводится с учетом (или на основании) результатов, подтвержденных документами соответствующих предприятий. Преддипломная практика проводится на предприятиях, на базе которых осуществляется сбор и систематизация материалов для выпускных квалификационных работ. Распределение практики по профессиональным модулям: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607"/>
        <w:gridCol w:w="1395"/>
        <w:gridCol w:w="1482"/>
      </w:tblGrid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01 Ведение технологических процессов горных и взрывных работ</w:t>
            </w:r>
          </w:p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rPr>
          <w:trHeight w:val="315"/>
        </w:trPr>
        <w:tc>
          <w:tcPr>
            <w:tcW w:w="1160" w:type="dxa"/>
            <w:shd w:val="clear" w:color="auto" w:fill="auto"/>
          </w:tcPr>
          <w:p w:rsidR="00C91E9B" w:rsidRPr="00C91E9B" w:rsidRDefault="00C91E9B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6104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rPr>
          <w:trHeight w:val="330"/>
        </w:trPr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6104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Практика производственная 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ПМ 02 </w:t>
            </w:r>
            <w:proofErr w:type="gramStart"/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безопасностью ведения горных и взрывных работ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УП. 02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учебная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ПМ 03 Организация деятельности персонала производственного подразделения 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0449" w:rsidRPr="00C91E9B" w:rsidTr="00610449">
        <w:tc>
          <w:tcPr>
            <w:tcW w:w="1160" w:type="dxa"/>
            <w:shd w:val="clear" w:color="auto" w:fill="auto"/>
          </w:tcPr>
          <w:p w:rsidR="00610449" w:rsidRPr="00C91E9B" w:rsidRDefault="00610449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07" w:type="dxa"/>
            <w:shd w:val="clear" w:color="auto" w:fill="auto"/>
          </w:tcPr>
          <w:p w:rsidR="00610449" w:rsidRPr="00C91E9B" w:rsidRDefault="00610449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shd w:val="clear" w:color="auto" w:fill="auto"/>
          </w:tcPr>
          <w:p w:rsidR="00610449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610449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04 Выполнение работ по профессии «Слесарь-ремонтник»</w:t>
            </w:r>
          </w:p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 (слесарно-механическая)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 04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 (по освоению рабочей профессии)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3A4152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91E9B"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  <w:p w:rsidR="00C91E9B" w:rsidRPr="00C91E9B" w:rsidRDefault="00C91E9B" w:rsidP="003A4152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C91E9B" w:rsidRPr="00C91E9B" w:rsidRDefault="00C91E9B" w:rsidP="003A4152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610449" w:rsidRDefault="00610449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11. Объем времени, отведенный на промежуточную аттестацию, составляет </w:t>
      </w:r>
      <w:r w:rsidR="00610449">
        <w:rPr>
          <w:rFonts w:eastAsia="Times New Roman" w:cs="Times New Roman"/>
          <w:sz w:val="24"/>
          <w:szCs w:val="24"/>
          <w:lang w:eastAsia="ru-RU"/>
        </w:rPr>
        <w:t>1-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2 недели в учебном году при реализации основной профессиональной образовательной программы базового уровня.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При освоении </w:t>
      </w:r>
      <w:r w:rsidR="00834A1E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промежуточная аттестация в форме экзамена проводится по окончании изучения дисциплин («Русский язык», «Математика», «Физика», «Электротехника и электроника», «Техническая механика», </w:t>
      </w:r>
      <w:r w:rsidR="00B44BB1">
        <w:rPr>
          <w:rFonts w:eastAsia="Times New Roman" w:cs="Times New Roman"/>
          <w:sz w:val="24"/>
          <w:szCs w:val="24"/>
          <w:lang w:eastAsia="ru-RU"/>
        </w:rPr>
        <w:t>«Геология», «Правовые основы профессиональной деятельности»,</w:t>
      </w:r>
      <w:r w:rsidR="00B043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9B">
        <w:rPr>
          <w:rFonts w:eastAsia="Times New Roman" w:cs="Times New Roman"/>
          <w:sz w:val="24"/>
          <w:szCs w:val="24"/>
          <w:lang w:eastAsia="ru-RU"/>
        </w:rPr>
        <w:t>междисциплинарных курсов и профессиональных модулей (квалификационный экзамен) в соответствии с рекомендациями продолжительностью 2 недели.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Промежуточная аттестация в форме зачета или дифференцированного зачета проводится за счет времени, отведенного на изучение дисциплин или соответствующего модуля. Количество экзаменов в каждом учебном году не превышает 8, а количество зачетов и дифференцированных зачетов – 10.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12. При реализации </w:t>
      </w:r>
      <w:r w:rsidR="00610449">
        <w:rPr>
          <w:rFonts w:eastAsia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по специальности предусмотрено выполнение курсовых проектов (работ).</w:t>
      </w:r>
      <w:r w:rsidRPr="00C91E9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C91E9B">
        <w:rPr>
          <w:rFonts w:eastAsia="Times New Roman" w:cs="Times New Roman"/>
          <w:sz w:val="24"/>
          <w:szCs w:val="24"/>
          <w:lang w:eastAsia="ru-RU"/>
        </w:rPr>
        <w:t>Формой контроля курсового проектирования является защита курсового проекта, которая проводится за счет времени, отведенного на курсовое проектирование.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13. Оценка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>качества освоения программы</w:t>
      </w:r>
      <w:r w:rsidR="00610449">
        <w:rPr>
          <w:rFonts w:eastAsia="Times New Roman" w:cs="Times New Roman"/>
          <w:sz w:val="24"/>
          <w:szCs w:val="24"/>
          <w:lang w:eastAsia="ru-RU"/>
        </w:rPr>
        <w:t xml:space="preserve"> подготовки специалистов среднего звена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включает текущий контроль знаний, промежуточную и государственную (итоговую) аттестацию обучающихся. Для аттестации обучающихся на соответствие их персональных достижений поэтапным требованиям </w:t>
      </w:r>
      <w:r w:rsidR="008B4662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, создаются фонды оценочных средств, позволяющие оценить знания, умения и освоенные компетенции. Фонды оценочных средств, для осуществления промежуточной аттестации, рассматриваются на заседаниях методических комиссий и утверждаются заместителем директора по учебной работе. Оценка качества подготовки обучающихся и выпускников осуществляется в двух основных направлениях: 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>- оценка уровня освоения дисциплин;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- оценка компетенций обучающихся.</w:t>
      </w:r>
    </w:p>
    <w:p w:rsid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отражены следующие формы контроля знаний студентов: экзамены, курсовые проекты (работы), зачеты, дифференцированные зачеты.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>По всем дисциплинам теоретического обучения и этапам профессиональной практики, включенным в учебный план техникума, должна выставляться итоговая оценка («отлично», «хорошо», «удовлетворительно» или «зачтено»; экзамен квалификационный оценивается «ВПД освоен» или «ВПД не освоен»</w:t>
      </w:r>
      <w:proofErr w:type="gramEnd"/>
    </w:p>
    <w:p w:rsidR="0050206C" w:rsidRPr="00C91E9B" w:rsidRDefault="0050206C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06C">
        <w:rPr>
          <w:rFonts w:eastAsia="Times New Roman" w:cs="Times New Roman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14. Государственная (итоговая) аттестация включает подготовку и защиту выпускной квалификационной работы – дипломно</w:t>
      </w:r>
      <w:r w:rsidR="008B4662">
        <w:rPr>
          <w:rFonts w:eastAsia="Times New Roman" w:cs="Times New Roman"/>
          <w:sz w:val="24"/>
          <w:szCs w:val="24"/>
          <w:lang w:eastAsia="ru-RU"/>
        </w:rPr>
        <w:t>й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4662">
        <w:rPr>
          <w:rFonts w:eastAsia="Times New Roman" w:cs="Times New Roman"/>
          <w:sz w:val="24"/>
          <w:szCs w:val="24"/>
          <w:lang w:eastAsia="ru-RU"/>
        </w:rPr>
        <w:t>работы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. Темы дипломных </w:t>
      </w:r>
      <w:r w:rsidR="008B4662">
        <w:rPr>
          <w:rFonts w:eastAsia="Times New Roman" w:cs="Times New Roman"/>
          <w:sz w:val="24"/>
          <w:szCs w:val="24"/>
          <w:lang w:eastAsia="ru-RU"/>
        </w:rPr>
        <w:t xml:space="preserve">работ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соответствуют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на основании Положения о государственной (итоговой) аттестации выпускников по специальности 21.02.15. На подготовку и защиту ВКР отводится по ФГОС 6 недель. 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1.3. Общеобразовательный цикл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Нормативный срок </w:t>
      </w:r>
      <w:proofErr w:type="gramStart"/>
      <w:r w:rsidRPr="00B04385">
        <w:rPr>
          <w:rFonts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B04385">
        <w:rPr>
          <w:rFonts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>.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 • промежуточная аттестация 2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>.</w:t>
      </w:r>
    </w:p>
    <w:p w:rsid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 • каникулярное время 11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 xml:space="preserve">. </w:t>
      </w:r>
    </w:p>
    <w:p w:rsidR="00B04385" w:rsidRPr="00B04385" w:rsidRDefault="00B04385" w:rsidP="00B04385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438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специалистов среднего звена  СПО сформирован в соответствии </w:t>
      </w:r>
      <w:r w:rsidRPr="00B04385">
        <w:rPr>
          <w:rFonts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 w:rsidRPr="00B04385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(Письмо Министерства образования и науки Российской Федерации от 17 марта 2015 г. № 06-259)</w:t>
      </w:r>
      <w:proofErr w:type="gramEnd"/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ab/>
        <w:t xml:space="preserve">Профиль среднего (полного) общего образования по специальности 21.02.15 «Открытые горные работы» - 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>технический</w:t>
      </w:r>
      <w:r w:rsidRPr="00C91E9B">
        <w:rPr>
          <w:rFonts w:eastAsia="Times New Roman" w:cs="Times New Roman"/>
          <w:sz w:val="24"/>
          <w:szCs w:val="24"/>
          <w:lang w:eastAsia="ru-RU"/>
        </w:rPr>
        <w:t>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на первом курсе предусмотрено изучение дисциплин </w:t>
      </w:r>
      <w:r w:rsidRPr="00B04385">
        <w:rPr>
          <w:rFonts w:eastAsia="Times New Roman" w:cs="Times New Roman"/>
          <w:sz w:val="24"/>
          <w:szCs w:val="24"/>
          <w:lang w:eastAsia="ru-RU"/>
        </w:rPr>
        <w:t>общеобразовательного цикла</w:t>
      </w:r>
      <w:r w:rsidR="00B04385">
        <w:rPr>
          <w:rFonts w:eastAsia="Times New Roman" w:cs="Times New Roman"/>
          <w:sz w:val="24"/>
          <w:szCs w:val="24"/>
          <w:lang w:eastAsia="ru-RU"/>
        </w:rPr>
        <w:t>.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4385" w:rsidRPr="00FD727A">
        <w:rPr>
          <w:rFonts w:cs="Times New Roman"/>
          <w:sz w:val="24"/>
          <w:szCs w:val="24"/>
        </w:rPr>
        <w:t xml:space="preserve">Оценка </w:t>
      </w:r>
      <w:proofErr w:type="gramStart"/>
      <w:r w:rsidR="00B04385" w:rsidRPr="00FD727A">
        <w:rPr>
          <w:rFonts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="00B04385" w:rsidRPr="00FD727A">
        <w:rPr>
          <w:rFonts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</w:t>
      </w:r>
      <w:r w:rsidR="00B04385" w:rsidRPr="00FD727A">
        <w:rPr>
          <w:rFonts w:cs="Times New Roman"/>
          <w:sz w:val="24"/>
          <w:szCs w:val="24"/>
        </w:rPr>
        <w:lastRenderedPageBreak/>
        <w:t xml:space="preserve">общеобразовательного цикла, физике, которая выбирается в соответствии с профилем. </w:t>
      </w:r>
      <w:proofErr w:type="gramStart"/>
      <w:r w:rsidR="00B04385" w:rsidRPr="00FD727A">
        <w:rPr>
          <w:rFonts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="00B04385" w:rsidRPr="00FD727A">
        <w:rPr>
          <w:rFonts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C91E9B" w:rsidRPr="00C91E9B" w:rsidRDefault="00C91E9B" w:rsidP="00C91E9B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1.4. Формирование вариативной части </w:t>
      </w:r>
      <w:r w:rsidR="00B04385">
        <w:rPr>
          <w:rFonts w:eastAsia="Times New Roman" w:cs="Times New Roman"/>
          <w:b/>
          <w:sz w:val="24"/>
          <w:szCs w:val="24"/>
          <w:lang w:eastAsia="ru-RU"/>
        </w:rPr>
        <w:t>ППССЗ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Время, отведенное на вариативную часть (900 часов) использовано: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на введение дисциплин и увеличение объема дисциплин цикла ОП.00 (</w:t>
      </w:r>
      <w:r w:rsidR="003D4E9F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90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час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ов</w:t>
      </w:r>
      <w:proofErr w:type="gramStart"/>
      <w:r w:rsidR="003A4152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>и</w:t>
      </w:r>
      <w:proofErr w:type="gramEnd"/>
      <w:r w:rsidRPr="00C91E9B">
        <w:rPr>
          <w:rFonts w:eastAsia="Times New Roman" w:cs="Times New Roman"/>
          <w:b/>
          <w:sz w:val="24"/>
          <w:szCs w:val="24"/>
          <w:lang w:eastAsia="ru-RU"/>
        </w:rPr>
        <w:t>з них:</w:t>
      </w:r>
    </w:p>
    <w:p w:rsidR="00C91E9B" w:rsidRDefault="00C91E9B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B4662">
        <w:rPr>
          <w:rFonts w:eastAsia="Times New Roman" w:cs="Times New Roman"/>
          <w:sz w:val="24"/>
          <w:szCs w:val="24"/>
          <w:lang w:eastAsia="ru-RU"/>
        </w:rPr>
        <w:t>адаптация выпускника на рынке труда- 40 часов;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введение в профессию-22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оформление технической документации- 64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система автоматизированного проектирования «Компас»- 56 часов;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гидромеханика- 32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термодинамика – 32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автоматизация производства – 56 часов.</w:t>
      </w:r>
    </w:p>
    <w:p w:rsidR="00C91E9B" w:rsidRDefault="00C91E9B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на углубленное изучение профессиональных модулей  (3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часов</w:t>
      </w:r>
      <w:proofErr w:type="gramStart"/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)</w:t>
      </w:r>
      <w:proofErr w:type="gramEnd"/>
    </w:p>
    <w:p w:rsidR="00B04385" w:rsidRPr="00B04385" w:rsidRDefault="00B04385" w:rsidP="00B04385">
      <w:pPr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B04385" w:rsidRPr="00B04385" w:rsidRDefault="00B04385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3" w:type="dxa"/>
          </w:tcPr>
          <w:p w:rsidR="00B04385" w:rsidRPr="00B04385" w:rsidRDefault="00B04385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B04385" w:rsidRPr="00B04385" w:rsidRDefault="00953337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414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04385" w:rsidRPr="00B0438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2414" w:type="dxa"/>
          </w:tcPr>
          <w:p w:rsidR="00B04385" w:rsidRPr="00B04385" w:rsidRDefault="00953337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04385" w:rsidRPr="00B0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337" w:rsidRPr="00953337" w:rsidRDefault="00953337" w:rsidP="00953337">
      <w:pPr>
        <w:jc w:val="both"/>
        <w:rPr>
          <w:rFonts w:cs="Times New Roman"/>
          <w:b/>
          <w:sz w:val="24"/>
          <w:szCs w:val="24"/>
        </w:rPr>
      </w:pPr>
      <w:r w:rsidRPr="00953337"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>5</w:t>
      </w:r>
      <w:r w:rsidRPr="00953337">
        <w:rPr>
          <w:rFonts w:cs="Times New Roman"/>
          <w:b/>
          <w:sz w:val="24"/>
          <w:szCs w:val="24"/>
        </w:rPr>
        <w:t xml:space="preserve">.Порядок аттестации </w:t>
      </w:r>
      <w:proofErr w:type="gramStart"/>
      <w:r w:rsidRPr="00953337">
        <w:rPr>
          <w:rFonts w:cs="Times New Roman"/>
          <w:b/>
          <w:sz w:val="24"/>
          <w:szCs w:val="24"/>
        </w:rPr>
        <w:t>обучающихся</w:t>
      </w:r>
      <w:proofErr w:type="gramEnd"/>
    </w:p>
    <w:p w:rsid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>
        <w:rPr>
          <w:rFonts w:cs="Times New Roman"/>
          <w:sz w:val="24"/>
          <w:szCs w:val="24"/>
        </w:rPr>
        <w:t>:</w:t>
      </w:r>
      <w:r w:rsidRPr="00953337">
        <w:rPr>
          <w:rFonts w:cs="Times New Roman"/>
          <w:sz w:val="24"/>
          <w:szCs w:val="24"/>
        </w:rPr>
        <w:t xml:space="preserve">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953337">
        <w:rPr>
          <w:rFonts w:cs="Times New Roman"/>
          <w:sz w:val="24"/>
          <w:szCs w:val="24"/>
        </w:rPr>
        <w:t>дств дл</w:t>
      </w:r>
      <w:proofErr w:type="gramEnd"/>
      <w:r w:rsidRPr="00953337">
        <w:rPr>
          <w:rFonts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</w:t>
      </w:r>
      <w:r w:rsidRPr="00953337">
        <w:rPr>
          <w:rFonts w:cs="Times New Roman"/>
          <w:sz w:val="24"/>
          <w:szCs w:val="24"/>
        </w:rPr>
        <w:lastRenderedPageBreak/>
        <w:t xml:space="preserve">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по отдельной дисциплине;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экзамен по двум или нескольким дисциплинам;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по МДК;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(квалификационный) по профессиональному модулю.</w:t>
      </w:r>
    </w:p>
    <w:p w:rsid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53337">
        <w:rPr>
          <w:rFonts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953337">
        <w:rPr>
          <w:rFonts w:cs="Times New Roman"/>
          <w:sz w:val="24"/>
          <w:szCs w:val="24"/>
        </w:rPr>
        <w:t>междидактические</w:t>
      </w:r>
      <w:proofErr w:type="spellEnd"/>
      <w:r w:rsidRPr="00953337">
        <w:rPr>
          <w:rFonts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953337">
        <w:rPr>
          <w:rFonts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953337" w:rsidRPr="00953337" w:rsidRDefault="00953337" w:rsidP="00953337">
      <w:pPr>
        <w:ind w:firstLine="709"/>
        <w:jc w:val="both"/>
        <w:rPr>
          <w:rFonts w:cs="Times New Roman"/>
          <w:b/>
          <w:sz w:val="24"/>
          <w:szCs w:val="24"/>
        </w:rPr>
      </w:pPr>
      <w:r w:rsidRPr="00953337">
        <w:rPr>
          <w:rFonts w:cs="Times New Roman"/>
          <w:b/>
          <w:sz w:val="24"/>
          <w:szCs w:val="24"/>
        </w:rPr>
        <w:t>1.6 Государственная итоговая аттестация</w:t>
      </w:r>
    </w:p>
    <w:p w:rsidR="00953337" w:rsidRP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953337" w:rsidRPr="00953337" w:rsidRDefault="00953337" w:rsidP="00953337">
      <w:pPr>
        <w:ind w:firstLine="709"/>
        <w:jc w:val="both"/>
        <w:rPr>
          <w:rFonts w:cs="Times New Roman"/>
          <w:color w:val="FF0000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953337" w:rsidRPr="00953337" w:rsidRDefault="00953337" w:rsidP="00953337">
      <w:pPr>
        <w:ind w:firstLine="709"/>
        <w:jc w:val="both"/>
        <w:rPr>
          <w:rFonts w:cs="Times New Roman"/>
          <w:color w:val="FF0000"/>
          <w:sz w:val="24"/>
          <w:szCs w:val="24"/>
        </w:rPr>
      </w:pPr>
    </w:p>
    <w:p w:rsidR="00B04385" w:rsidRPr="00C91E9B" w:rsidRDefault="00B04385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B04385" w:rsidRPr="00C91E9B" w:rsidSect="00822F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B6" w:rsidRDefault="005744B6" w:rsidP="00A46C04">
      <w:r>
        <w:separator/>
      </w:r>
    </w:p>
  </w:endnote>
  <w:endnote w:type="continuationSeparator" w:id="0">
    <w:p w:rsidR="005744B6" w:rsidRDefault="005744B6" w:rsidP="00A4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B6" w:rsidRDefault="005744B6" w:rsidP="00A46C04">
      <w:r>
        <w:separator/>
      </w:r>
    </w:p>
  </w:footnote>
  <w:footnote w:type="continuationSeparator" w:id="0">
    <w:p w:rsidR="005744B6" w:rsidRDefault="005744B6" w:rsidP="00A4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5D0DA"/>
    <w:multiLevelType w:val="hybridMultilevel"/>
    <w:tmpl w:val="23518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6352F"/>
    <w:multiLevelType w:val="hybridMultilevel"/>
    <w:tmpl w:val="2F940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2A48EE"/>
    <w:multiLevelType w:val="multilevel"/>
    <w:tmpl w:val="A0EAC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A41734"/>
    <w:multiLevelType w:val="hybridMultilevel"/>
    <w:tmpl w:val="BE625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01F184"/>
    <w:multiLevelType w:val="hybridMultilevel"/>
    <w:tmpl w:val="DBA48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A7DEC1"/>
    <w:multiLevelType w:val="hybridMultilevel"/>
    <w:tmpl w:val="4711E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ED039D"/>
    <w:multiLevelType w:val="hybridMultilevel"/>
    <w:tmpl w:val="F0A443E8"/>
    <w:lvl w:ilvl="0" w:tplc="6B1CA7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4"/>
    <w:rsid w:val="00007541"/>
    <w:rsid w:val="00011755"/>
    <w:rsid w:val="000274A4"/>
    <w:rsid w:val="00050430"/>
    <w:rsid w:val="00073EEE"/>
    <w:rsid w:val="00076C04"/>
    <w:rsid w:val="00082021"/>
    <w:rsid w:val="000A7923"/>
    <w:rsid w:val="000D082A"/>
    <w:rsid w:val="000E26C2"/>
    <w:rsid w:val="000E52C6"/>
    <w:rsid w:val="00116A71"/>
    <w:rsid w:val="00137AE4"/>
    <w:rsid w:val="00153669"/>
    <w:rsid w:val="00161A88"/>
    <w:rsid w:val="00165FDC"/>
    <w:rsid w:val="001924D3"/>
    <w:rsid w:val="0020745B"/>
    <w:rsid w:val="00225DB9"/>
    <w:rsid w:val="00231C97"/>
    <w:rsid w:val="0027188D"/>
    <w:rsid w:val="0028181B"/>
    <w:rsid w:val="0028288D"/>
    <w:rsid w:val="002A31ED"/>
    <w:rsid w:val="002B7D62"/>
    <w:rsid w:val="002C55BE"/>
    <w:rsid w:val="00304DB5"/>
    <w:rsid w:val="00330F59"/>
    <w:rsid w:val="00344E63"/>
    <w:rsid w:val="003777A2"/>
    <w:rsid w:val="00385097"/>
    <w:rsid w:val="00385735"/>
    <w:rsid w:val="003924A8"/>
    <w:rsid w:val="003A4152"/>
    <w:rsid w:val="003B03D0"/>
    <w:rsid w:val="003B4B39"/>
    <w:rsid w:val="003D4E9F"/>
    <w:rsid w:val="003D7C82"/>
    <w:rsid w:val="0044056E"/>
    <w:rsid w:val="004533E9"/>
    <w:rsid w:val="004901F1"/>
    <w:rsid w:val="00493FEE"/>
    <w:rsid w:val="0049486B"/>
    <w:rsid w:val="004A144D"/>
    <w:rsid w:val="004E7D43"/>
    <w:rsid w:val="00500091"/>
    <w:rsid w:val="0050206C"/>
    <w:rsid w:val="00507A68"/>
    <w:rsid w:val="00524FD8"/>
    <w:rsid w:val="005708BA"/>
    <w:rsid w:val="00570E0B"/>
    <w:rsid w:val="005731B7"/>
    <w:rsid w:val="005744B6"/>
    <w:rsid w:val="005A4EEC"/>
    <w:rsid w:val="005C128E"/>
    <w:rsid w:val="005F4463"/>
    <w:rsid w:val="005F72D0"/>
    <w:rsid w:val="00600467"/>
    <w:rsid w:val="00603F40"/>
    <w:rsid w:val="00604458"/>
    <w:rsid w:val="00610449"/>
    <w:rsid w:val="00620251"/>
    <w:rsid w:val="00625518"/>
    <w:rsid w:val="00636893"/>
    <w:rsid w:val="00643DAF"/>
    <w:rsid w:val="00672A11"/>
    <w:rsid w:val="006961CE"/>
    <w:rsid w:val="006A2A6C"/>
    <w:rsid w:val="006A7E33"/>
    <w:rsid w:val="006D5701"/>
    <w:rsid w:val="006E7965"/>
    <w:rsid w:val="006F0B26"/>
    <w:rsid w:val="00734FD5"/>
    <w:rsid w:val="00740E64"/>
    <w:rsid w:val="00743B52"/>
    <w:rsid w:val="00757E91"/>
    <w:rsid w:val="0078224D"/>
    <w:rsid w:val="00785FBD"/>
    <w:rsid w:val="00790DB9"/>
    <w:rsid w:val="007A2FEB"/>
    <w:rsid w:val="00816F30"/>
    <w:rsid w:val="00822FFD"/>
    <w:rsid w:val="00834A1E"/>
    <w:rsid w:val="00861F14"/>
    <w:rsid w:val="0089042A"/>
    <w:rsid w:val="008967C7"/>
    <w:rsid w:val="008B4662"/>
    <w:rsid w:val="009204D4"/>
    <w:rsid w:val="0092484C"/>
    <w:rsid w:val="00934E12"/>
    <w:rsid w:val="00945252"/>
    <w:rsid w:val="00953337"/>
    <w:rsid w:val="009576B3"/>
    <w:rsid w:val="00975419"/>
    <w:rsid w:val="009A193B"/>
    <w:rsid w:val="009B1DB2"/>
    <w:rsid w:val="009C3959"/>
    <w:rsid w:val="009E6980"/>
    <w:rsid w:val="009F4D8E"/>
    <w:rsid w:val="00A05CA9"/>
    <w:rsid w:val="00A20C8D"/>
    <w:rsid w:val="00A21284"/>
    <w:rsid w:val="00A2340E"/>
    <w:rsid w:val="00A46C04"/>
    <w:rsid w:val="00A509C5"/>
    <w:rsid w:val="00A64790"/>
    <w:rsid w:val="00A74246"/>
    <w:rsid w:val="00A83935"/>
    <w:rsid w:val="00A852A8"/>
    <w:rsid w:val="00A93A53"/>
    <w:rsid w:val="00AA4CEB"/>
    <w:rsid w:val="00AA6A3E"/>
    <w:rsid w:val="00AB267C"/>
    <w:rsid w:val="00AC4AAC"/>
    <w:rsid w:val="00B04385"/>
    <w:rsid w:val="00B23402"/>
    <w:rsid w:val="00B241C8"/>
    <w:rsid w:val="00B246DB"/>
    <w:rsid w:val="00B44BB1"/>
    <w:rsid w:val="00B6352F"/>
    <w:rsid w:val="00B8201A"/>
    <w:rsid w:val="00B835B2"/>
    <w:rsid w:val="00B90100"/>
    <w:rsid w:val="00BC4B1C"/>
    <w:rsid w:val="00BD1A97"/>
    <w:rsid w:val="00BF6DD9"/>
    <w:rsid w:val="00C062EA"/>
    <w:rsid w:val="00C312D9"/>
    <w:rsid w:val="00C42776"/>
    <w:rsid w:val="00C749EE"/>
    <w:rsid w:val="00C84E3B"/>
    <w:rsid w:val="00C91E9B"/>
    <w:rsid w:val="00CC454F"/>
    <w:rsid w:val="00CE108B"/>
    <w:rsid w:val="00CF18EC"/>
    <w:rsid w:val="00D06343"/>
    <w:rsid w:val="00D26F54"/>
    <w:rsid w:val="00D27E56"/>
    <w:rsid w:val="00D35608"/>
    <w:rsid w:val="00D55910"/>
    <w:rsid w:val="00D63CF2"/>
    <w:rsid w:val="00D80E27"/>
    <w:rsid w:val="00D87098"/>
    <w:rsid w:val="00DA66FF"/>
    <w:rsid w:val="00DB60D3"/>
    <w:rsid w:val="00DC2555"/>
    <w:rsid w:val="00DD2734"/>
    <w:rsid w:val="00DE20D3"/>
    <w:rsid w:val="00DE2BCC"/>
    <w:rsid w:val="00DE716F"/>
    <w:rsid w:val="00DF7EF1"/>
    <w:rsid w:val="00E07DE2"/>
    <w:rsid w:val="00E155BE"/>
    <w:rsid w:val="00E260F9"/>
    <w:rsid w:val="00E27BCA"/>
    <w:rsid w:val="00E608E7"/>
    <w:rsid w:val="00E834BC"/>
    <w:rsid w:val="00E92D68"/>
    <w:rsid w:val="00E974FB"/>
    <w:rsid w:val="00EA6871"/>
    <w:rsid w:val="00EB06B1"/>
    <w:rsid w:val="00EB5369"/>
    <w:rsid w:val="00EB5C9B"/>
    <w:rsid w:val="00EB6040"/>
    <w:rsid w:val="00EB6DE6"/>
    <w:rsid w:val="00EF0573"/>
    <w:rsid w:val="00EF68DA"/>
    <w:rsid w:val="00F011D7"/>
    <w:rsid w:val="00F016F7"/>
    <w:rsid w:val="00F0489E"/>
    <w:rsid w:val="00F176C6"/>
    <w:rsid w:val="00F34F14"/>
    <w:rsid w:val="00F352B4"/>
    <w:rsid w:val="00F37197"/>
    <w:rsid w:val="00F75994"/>
    <w:rsid w:val="00F817C8"/>
    <w:rsid w:val="00F86402"/>
    <w:rsid w:val="00FD2EF3"/>
    <w:rsid w:val="00FD59A5"/>
    <w:rsid w:val="00FD5CB9"/>
    <w:rsid w:val="00FE197D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FFD"/>
  </w:style>
  <w:style w:type="numbering" w:customStyle="1" w:styleId="11">
    <w:name w:val="Нет списка11"/>
    <w:next w:val="a2"/>
    <w:uiPriority w:val="99"/>
    <w:semiHidden/>
    <w:unhideWhenUsed/>
    <w:rsid w:val="00822FFD"/>
  </w:style>
  <w:style w:type="character" w:styleId="a3">
    <w:name w:val="Hyperlink"/>
    <w:basedOn w:val="a0"/>
    <w:uiPriority w:val="99"/>
    <w:semiHidden/>
    <w:unhideWhenUsed/>
    <w:rsid w:val="00822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FFD"/>
    <w:rPr>
      <w:color w:val="800080"/>
      <w:u w:val="single"/>
    </w:rPr>
  </w:style>
  <w:style w:type="paragraph" w:customStyle="1" w:styleId="font0">
    <w:name w:val="font0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xl66">
    <w:name w:val="xl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FFD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2FFD"/>
    <w:pPr>
      <w:shd w:val="clear" w:color="000000" w:fill="FFFFCC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2FFD"/>
    <w:pP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2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22FFD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210">
    <w:name w:val="xl2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22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F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043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C04"/>
  </w:style>
  <w:style w:type="paragraph" w:styleId="aa">
    <w:name w:val="footer"/>
    <w:basedOn w:val="a"/>
    <w:link w:val="ab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FFD"/>
  </w:style>
  <w:style w:type="numbering" w:customStyle="1" w:styleId="11">
    <w:name w:val="Нет списка11"/>
    <w:next w:val="a2"/>
    <w:uiPriority w:val="99"/>
    <w:semiHidden/>
    <w:unhideWhenUsed/>
    <w:rsid w:val="00822FFD"/>
  </w:style>
  <w:style w:type="character" w:styleId="a3">
    <w:name w:val="Hyperlink"/>
    <w:basedOn w:val="a0"/>
    <w:uiPriority w:val="99"/>
    <w:semiHidden/>
    <w:unhideWhenUsed/>
    <w:rsid w:val="00822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FFD"/>
    <w:rPr>
      <w:color w:val="800080"/>
      <w:u w:val="single"/>
    </w:rPr>
  </w:style>
  <w:style w:type="paragraph" w:customStyle="1" w:styleId="font0">
    <w:name w:val="font0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xl66">
    <w:name w:val="xl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FFD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2FFD"/>
    <w:pPr>
      <w:shd w:val="clear" w:color="000000" w:fill="FFFFCC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2FFD"/>
    <w:pP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2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22FFD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210">
    <w:name w:val="xl2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22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F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043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C04"/>
  </w:style>
  <w:style w:type="paragraph" w:styleId="aa">
    <w:name w:val="footer"/>
    <w:basedOn w:val="a"/>
    <w:link w:val="ab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37F2-2E7D-46AC-AF12-5C21A875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2019-11-11T00:38:00Z</cp:lastPrinted>
  <dcterms:created xsi:type="dcterms:W3CDTF">2022-03-25T22:34:00Z</dcterms:created>
  <dcterms:modified xsi:type="dcterms:W3CDTF">2022-03-25T23:49:00Z</dcterms:modified>
</cp:coreProperties>
</file>