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34"/>
        <w:gridCol w:w="9198"/>
      </w:tblGrid>
      <w:tr w:rsidR="00602AF9" w:rsidRPr="00602AF9" w:rsidTr="00602AF9">
        <w:trPr>
          <w:trHeight w:val="185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602AF9" w:rsidRPr="00602AF9" w:rsidTr="00602AF9">
        <w:trPr>
          <w:trHeight w:val="185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602AF9" w:rsidRPr="00602AF9" w:rsidTr="00602AF9">
        <w:trPr>
          <w:trHeight w:val="299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 01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602AF9" w:rsidRPr="00602AF9" w:rsidTr="00602AF9">
        <w:trPr>
          <w:trHeight w:val="66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02AF9" w:rsidRPr="00602AF9" w:rsidTr="00602AF9">
        <w:trPr>
          <w:trHeight w:val="131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экономика+право</w:t>
            </w:r>
            <w:proofErr w:type="spellEnd"/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02AF9" w:rsidRPr="00602AF9" w:rsidTr="00602AF9">
        <w:trPr>
          <w:trHeight w:val="277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ОДБ.11.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02AF9" w:rsidRPr="00602AF9" w:rsidTr="00602AF9">
        <w:trPr>
          <w:trHeight w:val="277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ОДБ.12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ОДП.13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 14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 15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ОДВ.00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pStyle w:val="Default"/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602AF9">
              <w:rPr>
                <w:b/>
                <w:bCs/>
              </w:rPr>
              <w:t xml:space="preserve">Дополнительные дисциплины по выбору </w:t>
            </w:r>
            <w:proofErr w:type="gramStart"/>
            <w:r w:rsidRPr="00602AF9">
              <w:rPr>
                <w:b/>
                <w:bCs/>
              </w:rPr>
              <w:t>обучающихся</w:t>
            </w:r>
            <w:proofErr w:type="gramEnd"/>
            <w:r w:rsidRPr="00602AF9">
              <w:rPr>
                <w:b/>
                <w:bCs/>
              </w:rPr>
              <w:t xml:space="preserve"> 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ОДВ.01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Технология поиска работы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ОДВ.02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ОДВ.03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F9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</w:tr>
      <w:tr w:rsidR="00602AF9" w:rsidRPr="00602AF9" w:rsidTr="00602AF9">
        <w:trPr>
          <w:trHeight w:val="197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черчение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</w:tr>
      <w:tr w:rsidR="00602AF9" w:rsidRPr="00602AF9" w:rsidTr="00602AF9">
        <w:trPr>
          <w:trHeight w:val="277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02AF9" w:rsidRPr="00602AF9" w:rsidTr="00602AF9">
        <w:trPr>
          <w:trHeight w:val="248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602AF9" w:rsidRPr="00602AF9" w:rsidTr="00602AF9">
        <w:trPr>
          <w:trHeight w:val="324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bookmarkStart w:id="0" w:name="_GoBack"/>
            <w:bookmarkEnd w:id="0"/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 безопасного управления транспортным средством</w:t>
            </w:r>
          </w:p>
        </w:tc>
      </w:tr>
      <w:tr w:rsidR="00602AF9" w:rsidRPr="00602AF9" w:rsidTr="00602AF9">
        <w:trPr>
          <w:trHeight w:val="247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602AF9" w:rsidRPr="00602AF9" w:rsidTr="00602AF9">
        <w:trPr>
          <w:trHeight w:val="285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и эксплуатация бульдозера</w:t>
            </w:r>
          </w:p>
        </w:tc>
      </w:tr>
      <w:tr w:rsidR="00602AF9" w:rsidRPr="00602AF9" w:rsidTr="00602AF9">
        <w:trPr>
          <w:trHeight w:val="270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техническая эксплуатация и ремонт бульдозера</w:t>
            </w:r>
          </w:p>
        </w:tc>
      </w:tr>
      <w:tr w:rsidR="00602AF9" w:rsidRPr="00602AF9" w:rsidTr="00602AF9">
        <w:trPr>
          <w:trHeight w:val="197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(слесарные работы)</w:t>
            </w:r>
          </w:p>
        </w:tc>
      </w:tr>
      <w:tr w:rsidR="00602AF9" w:rsidRPr="00602AF9" w:rsidTr="00602AF9">
        <w:trPr>
          <w:trHeight w:val="197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 практика</w:t>
            </w:r>
          </w:p>
        </w:tc>
      </w:tr>
      <w:tr w:rsidR="00602AF9" w:rsidRPr="00602AF9" w:rsidTr="00602AF9">
        <w:trPr>
          <w:trHeight w:val="197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планировочных работ и перемещения грунта бульдозером</w:t>
            </w:r>
          </w:p>
        </w:tc>
      </w:tr>
      <w:tr w:rsidR="00602AF9" w:rsidRPr="00602AF9" w:rsidTr="00602AF9">
        <w:trPr>
          <w:trHeight w:val="197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02AF9" w:rsidRPr="00602AF9" w:rsidTr="00602AF9">
        <w:trPr>
          <w:trHeight w:val="162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02AF9" w:rsidRPr="00602AF9" w:rsidTr="00602AF9">
        <w:trPr>
          <w:trHeight w:val="293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Обслуживание и эксплуатация буровой установки </w:t>
            </w:r>
          </w:p>
        </w:tc>
      </w:tr>
      <w:tr w:rsidR="00602AF9" w:rsidRPr="00602AF9" w:rsidTr="00602AF9">
        <w:trPr>
          <w:trHeight w:val="408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техническое  обслуживание  и ремонт буровой установки</w:t>
            </w:r>
          </w:p>
        </w:tc>
      </w:tr>
      <w:tr w:rsidR="00602AF9" w:rsidRPr="00602AF9" w:rsidTr="00602AF9">
        <w:trPr>
          <w:trHeight w:val="277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буровых работ</w:t>
            </w:r>
          </w:p>
        </w:tc>
      </w:tr>
      <w:tr w:rsidR="00602AF9" w:rsidRPr="00602AF9" w:rsidTr="00602AF9">
        <w:trPr>
          <w:trHeight w:val="143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</w:tr>
      <w:tr w:rsidR="00602AF9" w:rsidRPr="00602AF9" w:rsidTr="00602AF9">
        <w:trPr>
          <w:trHeight w:val="143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02AF9" w:rsidRPr="00602AF9" w:rsidTr="00602AF9">
        <w:trPr>
          <w:trHeight w:val="316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и эксплуатация экскаватора</w:t>
            </w:r>
          </w:p>
        </w:tc>
      </w:tr>
      <w:tr w:rsidR="00602AF9" w:rsidRPr="00602AF9" w:rsidTr="00602AF9">
        <w:trPr>
          <w:trHeight w:val="254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техническая эксплуатация и ремонт экскаватора </w:t>
            </w:r>
          </w:p>
        </w:tc>
      </w:tr>
      <w:tr w:rsidR="00602AF9" w:rsidRPr="00602AF9" w:rsidTr="00602AF9">
        <w:trPr>
          <w:trHeight w:val="254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экскаваторных работ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602AF9" w:rsidRPr="00602AF9" w:rsidTr="00602AF9">
        <w:trPr>
          <w:trHeight w:val="154"/>
        </w:trPr>
        <w:tc>
          <w:tcPr>
            <w:tcW w:w="10632" w:type="dxa"/>
            <w:gridSpan w:val="2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Оператор-наладчик беспилотных горнодобывающих комплексов</w:t>
            </w:r>
          </w:p>
        </w:tc>
      </w:tr>
      <w:tr w:rsidR="00602AF9" w:rsidRPr="00602AF9" w:rsidTr="00602AF9">
        <w:trPr>
          <w:trHeight w:val="154"/>
        </w:trPr>
        <w:tc>
          <w:tcPr>
            <w:tcW w:w="1434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05.01</w:t>
            </w:r>
          </w:p>
        </w:tc>
        <w:tc>
          <w:tcPr>
            <w:tcW w:w="9198" w:type="dxa"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F9">
              <w:rPr>
                <w:rFonts w:ascii="Times New Roman" w:hAnsi="Times New Roman" w:cs="Times New Roman"/>
                <w:sz w:val="24"/>
                <w:szCs w:val="24"/>
              </w:rPr>
              <w:t>Оператор-наладчик беспилотных горнодобывающих комплексов</w:t>
            </w:r>
          </w:p>
        </w:tc>
      </w:tr>
      <w:tr w:rsidR="00602AF9" w:rsidRPr="00602AF9" w:rsidTr="00602AF9">
        <w:trPr>
          <w:trHeight w:val="135"/>
        </w:trPr>
        <w:tc>
          <w:tcPr>
            <w:tcW w:w="1434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9198" w:type="dxa"/>
            <w:hideMark/>
          </w:tcPr>
          <w:p w:rsidR="00602AF9" w:rsidRPr="00602AF9" w:rsidRDefault="00602AF9" w:rsidP="00B10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F9"/>
    <w:rsid w:val="000622EB"/>
    <w:rsid w:val="00602AF9"/>
    <w:rsid w:val="00A550BD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AF9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color w:val="000000"/>
      <w:sz w:val="24"/>
    </w:rPr>
  </w:style>
  <w:style w:type="table" w:styleId="a3">
    <w:name w:val="Table Grid"/>
    <w:basedOn w:val="a1"/>
    <w:uiPriority w:val="59"/>
    <w:rsid w:val="00602A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AF9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color w:val="000000"/>
      <w:sz w:val="24"/>
    </w:rPr>
  </w:style>
  <w:style w:type="table" w:styleId="a3">
    <w:name w:val="Table Grid"/>
    <w:basedOn w:val="a1"/>
    <w:uiPriority w:val="59"/>
    <w:rsid w:val="00602A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2021-01-15T00:10:00Z</dcterms:created>
  <dcterms:modified xsi:type="dcterms:W3CDTF">2021-01-15T00:12:00Z</dcterms:modified>
</cp:coreProperties>
</file>