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D7FDE">
        <w:rPr>
          <w:rFonts w:ascii="Times New Roman" w:hAnsi="Times New Roman" w:cs="Times New Roman"/>
          <w:bCs/>
          <w:sz w:val="36"/>
          <w:szCs w:val="36"/>
        </w:rPr>
        <w:t>ТЕОРЕТИЧЕСКИЙ КЕЙС</w:t>
      </w:r>
    </w:p>
    <w:p w:rsidR="00000000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D7FDE">
        <w:rPr>
          <w:rFonts w:ascii="Times New Roman" w:hAnsi="Times New Roman" w:cs="Times New Roman"/>
          <w:bCs/>
          <w:sz w:val="36"/>
          <w:szCs w:val="36"/>
        </w:rPr>
        <w:t>ЭЛЕКТРОМОНТАЖНЫЕ РАБОТЫ</w:t>
      </w:r>
      <w:r w:rsidR="007D7FDE">
        <w:rPr>
          <w:rFonts w:ascii="Times New Roman" w:hAnsi="Times New Roman" w:cs="Times New Roman"/>
          <w:bCs/>
          <w:sz w:val="36"/>
          <w:szCs w:val="36"/>
        </w:rPr>
        <w:t xml:space="preserve"> И ЭЛЕКТРОСЛЕСАРНЫЕ РАБОТЫ</w:t>
      </w:r>
    </w:p>
    <w:p w:rsidR="007D7FDE" w:rsidRPr="007D7FDE" w:rsidRDefault="007D7FDE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 wp14:anchorId="1C2624E8">
            <wp:extent cx="1122045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 xml:space="preserve">На шахте "Северная" производится монтаж электрооборудования на проходческом участке </w:t>
      </w:r>
      <w:r w:rsidRPr="007D7FDE">
        <w:rPr>
          <w:rFonts w:ascii="Segoe UI Symbol" w:hAnsi="Segoe UI Symbol" w:cs="Segoe UI Symbol"/>
          <w:sz w:val="28"/>
          <w:szCs w:val="28"/>
        </w:rPr>
        <w:t>№</w:t>
      </w:r>
      <w:r w:rsidRPr="007D7FDE">
        <w:rPr>
          <w:rFonts w:ascii="Times New Roman" w:hAnsi="Times New Roman" w:cs="Times New Roman"/>
          <w:sz w:val="28"/>
          <w:szCs w:val="28"/>
        </w:rPr>
        <w:t>1 на новую выработку "Вен</w:t>
      </w:r>
      <w:r w:rsidR="00005F91">
        <w:rPr>
          <w:rFonts w:ascii="Times New Roman" w:hAnsi="Times New Roman" w:cs="Times New Roman"/>
          <w:sz w:val="28"/>
          <w:szCs w:val="28"/>
        </w:rPr>
        <w:t>т</w:t>
      </w:r>
      <w:r w:rsidRPr="007D7FDE">
        <w:rPr>
          <w:rFonts w:ascii="Times New Roman" w:hAnsi="Times New Roman" w:cs="Times New Roman"/>
          <w:sz w:val="28"/>
          <w:szCs w:val="28"/>
        </w:rPr>
        <w:t>иляционный штрек" Лавы 26-26.</w:t>
      </w:r>
    </w:p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bCs/>
          <w:sz w:val="28"/>
          <w:szCs w:val="28"/>
        </w:rPr>
        <w:t xml:space="preserve">По условию в забое должно быть </w:t>
      </w:r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Pr="007D7FDE">
        <w:rPr>
          <w:rFonts w:ascii="Times New Roman" w:hAnsi="Times New Roman" w:cs="Times New Roman"/>
          <w:sz w:val="28"/>
          <w:szCs w:val="28"/>
        </w:rPr>
        <w:t>независимых</w:t>
      </w:r>
      <w:proofErr w:type="gramEnd"/>
      <w:r w:rsidRPr="007D7FDE">
        <w:rPr>
          <w:rFonts w:ascii="Times New Roman" w:hAnsi="Times New Roman" w:cs="Times New Roman"/>
          <w:sz w:val="28"/>
          <w:szCs w:val="28"/>
        </w:rPr>
        <w:t xml:space="preserve"> источника электросн</w:t>
      </w:r>
      <w:r w:rsidRPr="007D7FDE">
        <w:rPr>
          <w:rFonts w:ascii="Times New Roman" w:hAnsi="Times New Roman" w:cs="Times New Roman"/>
          <w:sz w:val="28"/>
          <w:szCs w:val="28"/>
        </w:rPr>
        <w:t xml:space="preserve">абжения </w:t>
      </w:r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 xml:space="preserve">Выработка должна быть освещена </w:t>
      </w:r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 xml:space="preserve">Должна быть постоянная вентиляция </w:t>
      </w:r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 xml:space="preserve">Постоянно должна </w:t>
      </w:r>
      <w:proofErr w:type="gramStart"/>
      <w:r w:rsidRPr="007D7FDE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7D7FDE">
        <w:rPr>
          <w:rFonts w:ascii="Times New Roman" w:hAnsi="Times New Roman" w:cs="Times New Roman"/>
          <w:sz w:val="28"/>
          <w:szCs w:val="28"/>
        </w:rPr>
        <w:t xml:space="preserve"> откачка воды</w:t>
      </w:r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D7FDE">
        <w:rPr>
          <w:rFonts w:ascii="Times New Roman" w:hAnsi="Times New Roman" w:cs="Times New Roman"/>
          <w:sz w:val="28"/>
          <w:szCs w:val="28"/>
        </w:rPr>
        <w:t>Подключено</w:t>
      </w:r>
      <w:proofErr w:type="gramEnd"/>
      <w:r w:rsidRPr="007D7FDE">
        <w:rPr>
          <w:rFonts w:ascii="Times New Roman" w:hAnsi="Times New Roman" w:cs="Times New Roman"/>
          <w:sz w:val="28"/>
          <w:szCs w:val="28"/>
        </w:rPr>
        <w:t xml:space="preserve"> должно быть все оборудование</w:t>
      </w:r>
    </w:p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0000" w:rsidRPr="007D7FDE" w:rsidRDefault="00DC205D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Оборудование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уча</w:t>
      </w:r>
      <w:r w:rsidR="00F50B58" w:rsidRPr="007D7FDE">
        <w:rPr>
          <w:rFonts w:ascii="Times New Roman" w:hAnsi="Times New Roman" w:cs="Times New Roman"/>
          <w:bCs/>
          <w:sz w:val="28"/>
          <w:szCs w:val="28"/>
        </w:rPr>
        <w:t>ствующее в монтаже:</w:t>
      </w:r>
    </w:p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 xml:space="preserve">1. КРУВ-6М 630 ОТ 2 шт. </w:t>
      </w:r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>напряжение 6кВ, номина</w:t>
      </w:r>
      <w:r w:rsidRPr="007D7FDE">
        <w:rPr>
          <w:rFonts w:ascii="Times New Roman" w:hAnsi="Times New Roman" w:cs="Times New Roman"/>
          <w:sz w:val="28"/>
          <w:szCs w:val="28"/>
        </w:rPr>
        <w:t>льный ток 630А</w:t>
      </w:r>
    </w:p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 xml:space="preserve">2. Подстанция трансформаторная типа </w:t>
      </w:r>
      <w:r w:rsidRPr="007D7FDE">
        <w:rPr>
          <w:rFonts w:ascii="Times New Roman" w:hAnsi="Times New Roman" w:cs="Times New Roman"/>
          <w:sz w:val="28"/>
          <w:szCs w:val="28"/>
          <w:lang w:val="en-US"/>
        </w:rPr>
        <w:t>HANSEN</w:t>
      </w:r>
      <w:r w:rsidRPr="007D7FDE">
        <w:rPr>
          <w:rFonts w:ascii="Times New Roman" w:hAnsi="Times New Roman" w:cs="Times New Roman"/>
          <w:sz w:val="28"/>
          <w:szCs w:val="28"/>
        </w:rPr>
        <w:t xml:space="preserve"> 1250 </w:t>
      </w:r>
      <w:r w:rsidRPr="007D7FDE">
        <w:rPr>
          <w:rFonts w:ascii="Times New Roman" w:hAnsi="Times New Roman" w:cs="Times New Roman"/>
          <w:sz w:val="28"/>
          <w:szCs w:val="28"/>
          <w:lang w:val="en-US"/>
        </w:rPr>
        <w:t>TN</w:t>
      </w:r>
      <w:r w:rsidRPr="007D7FDE">
        <w:rPr>
          <w:rFonts w:ascii="Times New Roman" w:hAnsi="Times New Roman" w:cs="Times New Roman"/>
          <w:sz w:val="28"/>
          <w:szCs w:val="28"/>
        </w:rPr>
        <w:t>-6</w:t>
      </w:r>
      <w:r w:rsidRPr="007D7FDE">
        <w:rPr>
          <w:rFonts w:ascii="Times New Roman" w:hAnsi="Times New Roman" w:cs="Times New Roman"/>
          <w:sz w:val="28"/>
          <w:szCs w:val="28"/>
        </w:rPr>
        <w:t xml:space="preserve"> 1 шт. </w:t>
      </w:r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D7FDE">
        <w:rPr>
          <w:rFonts w:ascii="Times New Roman" w:hAnsi="Times New Roman" w:cs="Times New Roman"/>
          <w:sz w:val="28"/>
          <w:szCs w:val="28"/>
        </w:rPr>
        <w:t>Мощность 1250 кВт</w:t>
      </w:r>
      <w:r w:rsidRPr="007D7FD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D7FDE">
        <w:rPr>
          <w:rFonts w:ascii="Times New Roman" w:hAnsi="Times New Roman" w:cs="Times New Roman"/>
          <w:sz w:val="28"/>
          <w:szCs w:val="28"/>
        </w:rPr>
        <w:t xml:space="preserve"> напряжение 6</w:t>
      </w:r>
      <w:r w:rsidRPr="007D7FDE">
        <w:rPr>
          <w:rFonts w:ascii="Times New Roman" w:hAnsi="Times New Roman" w:cs="Times New Roman"/>
          <w:sz w:val="28"/>
          <w:szCs w:val="28"/>
          <w:lang w:val="en-US"/>
        </w:rPr>
        <w:t>/1</w:t>
      </w:r>
      <w:r w:rsidRPr="007D7FDE">
        <w:rPr>
          <w:rFonts w:ascii="Times New Roman" w:hAnsi="Times New Roman" w:cs="Times New Roman"/>
          <w:sz w:val="28"/>
          <w:szCs w:val="28"/>
        </w:rPr>
        <w:t xml:space="preserve">,14 </w:t>
      </w:r>
      <w:proofErr w:type="spellStart"/>
      <w:r w:rsidRPr="007D7FDE"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D7FDE">
        <w:rPr>
          <w:rFonts w:ascii="Times New Roman" w:hAnsi="Times New Roman" w:cs="Times New Roman"/>
          <w:sz w:val="28"/>
          <w:szCs w:val="28"/>
        </w:rPr>
        <w:t>4 силовых контактора 450</w:t>
      </w:r>
      <w:proofErr w:type="gramStart"/>
      <w:r w:rsidRPr="007D7F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D7FDE">
        <w:rPr>
          <w:rFonts w:ascii="Times New Roman" w:hAnsi="Times New Roman" w:cs="Times New Roman"/>
          <w:sz w:val="28"/>
          <w:szCs w:val="28"/>
        </w:rPr>
        <w:t>4 вспомогательных контактора 250</w:t>
      </w:r>
      <w:proofErr w:type="gramStart"/>
      <w:r w:rsidRPr="007D7F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D7FDE">
        <w:rPr>
          <w:rFonts w:ascii="Times New Roman" w:hAnsi="Times New Roman" w:cs="Times New Roman"/>
          <w:sz w:val="28"/>
          <w:szCs w:val="28"/>
        </w:rPr>
        <w:t>4 резервных контактора 160</w:t>
      </w:r>
      <w:proofErr w:type="gramStart"/>
      <w:r w:rsidRPr="007D7F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D7FDE">
        <w:rPr>
          <w:rFonts w:ascii="Times New Roman" w:hAnsi="Times New Roman" w:cs="Times New Roman"/>
          <w:sz w:val="28"/>
          <w:szCs w:val="28"/>
        </w:rPr>
        <w:t>секция АПШ 5 кВт</w:t>
      </w:r>
    </w:p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>3. комбайн проходчески</w:t>
      </w:r>
      <w:r w:rsidRPr="007D7FDE">
        <w:rPr>
          <w:rFonts w:ascii="Times New Roman" w:hAnsi="Times New Roman" w:cs="Times New Roman"/>
          <w:sz w:val="28"/>
          <w:szCs w:val="28"/>
        </w:rPr>
        <w:t xml:space="preserve">й </w:t>
      </w:r>
      <w:r w:rsidRPr="007D7FDE">
        <w:rPr>
          <w:rFonts w:ascii="Times New Roman" w:hAnsi="Times New Roman" w:cs="Times New Roman"/>
          <w:sz w:val="28"/>
          <w:szCs w:val="28"/>
          <w:lang w:val="en-US"/>
        </w:rPr>
        <w:t>SANDVIK</w:t>
      </w:r>
      <w:r w:rsidRPr="007D7FDE">
        <w:rPr>
          <w:rFonts w:ascii="Times New Roman" w:hAnsi="Times New Roman" w:cs="Times New Roman"/>
          <w:sz w:val="28"/>
          <w:szCs w:val="28"/>
        </w:rPr>
        <w:t xml:space="preserve"> </w:t>
      </w:r>
      <w:r w:rsidRPr="007D7FDE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Pr="007D7FDE">
        <w:rPr>
          <w:rFonts w:ascii="Times New Roman" w:hAnsi="Times New Roman" w:cs="Times New Roman"/>
          <w:sz w:val="28"/>
          <w:szCs w:val="28"/>
        </w:rPr>
        <w:t>-670</w:t>
      </w:r>
      <w:r w:rsidRPr="007D7FDE">
        <w:rPr>
          <w:rFonts w:ascii="Times New Roman" w:hAnsi="Times New Roman" w:cs="Times New Roman"/>
          <w:sz w:val="28"/>
          <w:szCs w:val="28"/>
        </w:rPr>
        <w:t xml:space="preserve"> 1 шт. </w:t>
      </w:r>
    </w:p>
    <w:p w:rsidR="00000000" w:rsidRPr="007D7FDE" w:rsidRDefault="0076009D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 исполнительного органа</w:t>
      </w:r>
      <w:r w:rsidR="00F50B58" w:rsidRPr="007D7FDE">
        <w:rPr>
          <w:rFonts w:ascii="Times New Roman" w:hAnsi="Times New Roman" w:cs="Times New Roman"/>
          <w:sz w:val="28"/>
          <w:szCs w:val="28"/>
        </w:rPr>
        <w:t xml:space="preserve"> - 270 кВт</w:t>
      </w:r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7FDE">
        <w:rPr>
          <w:rFonts w:ascii="Times New Roman" w:hAnsi="Times New Roman" w:cs="Times New Roman"/>
          <w:sz w:val="28"/>
          <w:szCs w:val="28"/>
        </w:rPr>
        <w:t>Маслостанция</w:t>
      </w:r>
      <w:proofErr w:type="spellEnd"/>
      <w:r w:rsidRPr="007D7FDE">
        <w:rPr>
          <w:rFonts w:ascii="Times New Roman" w:hAnsi="Times New Roman" w:cs="Times New Roman"/>
          <w:sz w:val="28"/>
          <w:szCs w:val="28"/>
        </w:rPr>
        <w:t xml:space="preserve"> - 132 кВт</w:t>
      </w:r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>Двигатель погрузочного устройства - 2х36 кВт</w:t>
      </w:r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>Двигатель конвейера - 36 кВт</w:t>
      </w:r>
    </w:p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>4. Подстанция трансформаторная типа КТСВП-630 1 шт.</w:t>
      </w:r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>Мощность 630 кВт</w:t>
      </w:r>
      <w:r w:rsidRPr="007D7FD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D7FDE">
        <w:rPr>
          <w:rFonts w:ascii="Times New Roman" w:hAnsi="Times New Roman" w:cs="Times New Roman"/>
          <w:sz w:val="28"/>
          <w:szCs w:val="28"/>
        </w:rPr>
        <w:t xml:space="preserve"> напряжение 6</w:t>
      </w:r>
      <w:r w:rsidRPr="007D7FDE">
        <w:rPr>
          <w:rFonts w:ascii="Times New Roman" w:hAnsi="Times New Roman" w:cs="Times New Roman"/>
          <w:sz w:val="28"/>
          <w:szCs w:val="28"/>
          <w:lang w:val="en-US"/>
        </w:rPr>
        <w:t>/1</w:t>
      </w:r>
      <w:r w:rsidRPr="007D7FDE">
        <w:rPr>
          <w:rFonts w:ascii="Times New Roman" w:hAnsi="Times New Roman" w:cs="Times New Roman"/>
          <w:sz w:val="28"/>
          <w:szCs w:val="28"/>
        </w:rPr>
        <w:t xml:space="preserve">,14 </w:t>
      </w:r>
      <w:proofErr w:type="spellStart"/>
      <w:r w:rsidRPr="007D7FDE"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>3 Силовых контактора 400</w:t>
      </w:r>
      <w:proofErr w:type="gramStart"/>
      <w:r w:rsidRPr="007D7F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lastRenderedPageBreak/>
        <w:t>3 вс</w:t>
      </w:r>
      <w:r w:rsidR="00FD1FBC">
        <w:rPr>
          <w:rFonts w:ascii="Times New Roman" w:hAnsi="Times New Roman" w:cs="Times New Roman"/>
          <w:sz w:val="28"/>
          <w:szCs w:val="28"/>
        </w:rPr>
        <w:t>помогательных контактора</w:t>
      </w:r>
      <w:r w:rsidRPr="007D7FDE">
        <w:rPr>
          <w:rFonts w:ascii="Times New Roman" w:hAnsi="Times New Roman" w:cs="Times New Roman"/>
          <w:sz w:val="28"/>
          <w:szCs w:val="28"/>
        </w:rPr>
        <w:t xml:space="preserve"> 250</w:t>
      </w:r>
      <w:proofErr w:type="gramStart"/>
      <w:r w:rsidRPr="007D7F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>Секция АПШ - 5 кВт</w:t>
      </w:r>
    </w:p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>5. конвейер скребковый СР-70 3 шт.</w:t>
      </w:r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>Двигатель СР-70 - 2х55 кВт</w:t>
      </w:r>
    </w:p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>6.</w:t>
      </w:r>
      <w:r w:rsidRPr="007D7F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FDE">
        <w:rPr>
          <w:rFonts w:ascii="Times New Roman" w:hAnsi="Times New Roman" w:cs="Times New Roman"/>
          <w:sz w:val="28"/>
          <w:szCs w:val="28"/>
        </w:rPr>
        <w:t xml:space="preserve">Насосы </w:t>
      </w:r>
      <w:r w:rsidRPr="007D7FDE">
        <w:rPr>
          <w:rFonts w:ascii="Times New Roman" w:hAnsi="Times New Roman" w:cs="Times New Roman"/>
          <w:sz w:val="28"/>
          <w:szCs w:val="28"/>
          <w:lang w:val="en-US"/>
        </w:rPr>
        <w:t xml:space="preserve">FLYGT HS-5150 2 </w:t>
      </w:r>
      <w:r w:rsidRPr="007D7FDE">
        <w:rPr>
          <w:rFonts w:ascii="Times New Roman" w:hAnsi="Times New Roman" w:cs="Times New Roman"/>
          <w:sz w:val="28"/>
          <w:szCs w:val="28"/>
        </w:rPr>
        <w:t>шт.</w:t>
      </w:r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>Двигатель - 50 кВт</w:t>
      </w:r>
    </w:p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>7. Насосы ВШН-150</w:t>
      </w:r>
      <w:r w:rsidRPr="007D7FDE">
        <w:rPr>
          <w:rFonts w:ascii="Times New Roman" w:hAnsi="Times New Roman" w:cs="Times New Roman"/>
          <w:sz w:val="28"/>
          <w:szCs w:val="28"/>
          <w:lang w:val="en-US"/>
        </w:rPr>
        <w:t>/30</w:t>
      </w:r>
      <w:r w:rsidRPr="007D7FDE">
        <w:rPr>
          <w:rFonts w:ascii="Times New Roman" w:hAnsi="Times New Roman" w:cs="Times New Roman"/>
          <w:sz w:val="28"/>
          <w:szCs w:val="28"/>
        </w:rPr>
        <w:t xml:space="preserve">-00 </w:t>
      </w:r>
      <w:r w:rsidR="00B65581">
        <w:rPr>
          <w:rFonts w:ascii="Times New Roman" w:hAnsi="Times New Roman" w:cs="Times New Roman"/>
          <w:sz w:val="28"/>
          <w:szCs w:val="28"/>
        </w:rPr>
        <w:t xml:space="preserve"> </w:t>
      </w:r>
      <w:r w:rsidRPr="007D7FDE">
        <w:rPr>
          <w:rFonts w:ascii="Times New Roman" w:hAnsi="Times New Roman" w:cs="Times New Roman"/>
          <w:sz w:val="28"/>
          <w:szCs w:val="28"/>
        </w:rPr>
        <w:t>2 шт.</w:t>
      </w:r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>Двигатель - 30 кВт</w:t>
      </w:r>
    </w:p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>8.</w:t>
      </w:r>
      <w:r w:rsidRPr="007D7FDE">
        <w:rPr>
          <w:rFonts w:ascii="Times New Roman" w:hAnsi="Times New Roman" w:cs="Times New Roman"/>
          <w:sz w:val="28"/>
          <w:szCs w:val="28"/>
        </w:rPr>
        <w:t xml:space="preserve"> Вентиляторы ВМЭ-8</w:t>
      </w:r>
      <w:r w:rsidR="00B65581">
        <w:rPr>
          <w:rFonts w:ascii="Times New Roman" w:hAnsi="Times New Roman" w:cs="Times New Roman"/>
          <w:sz w:val="28"/>
          <w:szCs w:val="28"/>
        </w:rPr>
        <w:t xml:space="preserve">  </w:t>
      </w:r>
      <w:r w:rsidRPr="007D7FDE">
        <w:rPr>
          <w:rFonts w:ascii="Times New Roman" w:hAnsi="Times New Roman" w:cs="Times New Roman"/>
          <w:sz w:val="28"/>
          <w:szCs w:val="28"/>
        </w:rPr>
        <w:t>2 шт.</w:t>
      </w:r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>Двигатель - 50 кВт.</w:t>
      </w:r>
    </w:p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 xml:space="preserve">9. АОШ-5 </w:t>
      </w:r>
      <w:r w:rsidR="00B65581">
        <w:rPr>
          <w:rFonts w:ascii="Times New Roman" w:hAnsi="Times New Roman" w:cs="Times New Roman"/>
          <w:sz w:val="28"/>
          <w:szCs w:val="28"/>
        </w:rPr>
        <w:t xml:space="preserve"> </w:t>
      </w:r>
      <w:r w:rsidRPr="007D7FDE">
        <w:rPr>
          <w:rFonts w:ascii="Times New Roman" w:hAnsi="Times New Roman" w:cs="Times New Roman"/>
          <w:sz w:val="28"/>
          <w:szCs w:val="28"/>
        </w:rPr>
        <w:t>2 шт.</w:t>
      </w:r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>Мощность - 5 кВт</w:t>
      </w:r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 xml:space="preserve">Напряжение 1.14 </w:t>
      </w:r>
      <w:proofErr w:type="spellStart"/>
      <w:r w:rsidRPr="007D7FD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D7FDE">
        <w:rPr>
          <w:rFonts w:ascii="Times New Roman" w:hAnsi="Times New Roman" w:cs="Times New Roman"/>
          <w:sz w:val="28"/>
          <w:szCs w:val="28"/>
        </w:rPr>
        <w:t xml:space="preserve"> - 127</w:t>
      </w:r>
      <w:proofErr w:type="gramStart"/>
      <w:r w:rsidRPr="007D7FD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>10. Светильник ЛСР-1х1 10 шт.</w:t>
      </w:r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>Мощность 40 Вт</w:t>
      </w:r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>Напряжение 127</w:t>
      </w:r>
      <w:proofErr w:type="gramStart"/>
      <w:r w:rsidRPr="007D7FD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 xml:space="preserve">11. Кабельная продукция для подключения оборудования </w:t>
      </w:r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 xml:space="preserve">КГЭШ 3х10- 1,14 </w:t>
      </w:r>
      <w:proofErr w:type="spellStart"/>
      <w:r w:rsidRPr="007D7FDE"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>КГЭШ 3х4 - до 1000</w:t>
      </w:r>
      <w:proofErr w:type="gramStart"/>
      <w:r w:rsidRPr="007D7FD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 xml:space="preserve">КГЭШ 3х25 - 1,14 </w:t>
      </w:r>
      <w:proofErr w:type="spellStart"/>
      <w:r w:rsidRPr="007D7FDE"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</w:rPr>
        <w:t xml:space="preserve">КГЭШ 3х50 - 1,14 </w:t>
      </w:r>
      <w:proofErr w:type="spellStart"/>
      <w:r w:rsidRPr="007D7FDE"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D7FDE">
        <w:rPr>
          <w:rFonts w:ascii="Times New Roman" w:hAnsi="Times New Roman" w:cs="Times New Roman"/>
          <w:sz w:val="28"/>
          <w:szCs w:val="28"/>
          <w:lang w:val="en-US"/>
        </w:rPr>
        <w:t xml:space="preserve">PROTOMONT (S) </w:t>
      </w:r>
      <w:r w:rsidRPr="007D7FDE">
        <w:rPr>
          <w:rFonts w:ascii="Times New Roman" w:hAnsi="Times New Roman" w:cs="Times New Roman"/>
          <w:sz w:val="28"/>
          <w:szCs w:val="28"/>
        </w:rPr>
        <w:t xml:space="preserve">3х95 - 1,14 </w:t>
      </w:r>
      <w:proofErr w:type="spellStart"/>
      <w:r w:rsidRPr="007D7FDE"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7FDE">
        <w:rPr>
          <w:rFonts w:ascii="Times New Roman" w:hAnsi="Times New Roman" w:cs="Times New Roman"/>
          <w:sz w:val="28"/>
          <w:szCs w:val="28"/>
        </w:rPr>
        <w:t>КШВЭБбШв</w:t>
      </w:r>
      <w:proofErr w:type="spellEnd"/>
      <w:r w:rsidRPr="007D7FDE">
        <w:rPr>
          <w:rFonts w:ascii="Times New Roman" w:hAnsi="Times New Roman" w:cs="Times New Roman"/>
          <w:sz w:val="28"/>
          <w:szCs w:val="28"/>
        </w:rPr>
        <w:t xml:space="preserve"> 3х95 - 6кВ</w:t>
      </w:r>
    </w:p>
    <w:p w:rsidR="00000000" w:rsidRPr="007D7FDE" w:rsidRDefault="00F50B58" w:rsidP="007D7F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7FDE">
        <w:rPr>
          <w:rFonts w:ascii="Times New Roman" w:hAnsi="Times New Roman" w:cs="Times New Roman"/>
          <w:sz w:val="28"/>
          <w:szCs w:val="28"/>
        </w:rPr>
        <w:t>КШВЭБбШв</w:t>
      </w:r>
      <w:proofErr w:type="spellEnd"/>
      <w:r w:rsidRPr="007D7FDE">
        <w:rPr>
          <w:rFonts w:ascii="Times New Roman" w:hAnsi="Times New Roman" w:cs="Times New Roman"/>
          <w:sz w:val="28"/>
          <w:szCs w:val="28"/>
        </w:rPr>
        <w:t xml:space="preserve"> 3х50 - 6кВ</w:t>
      </w:r>
    </w:p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D7FDE">
        <w:rPr>
          <w:rFonts w:ascii="Times New Roman" w:hAnsi="Times New Roman" w:cs="Times New Roman"/>
          <w:bCs/>
          <w:sz w:val="28"/>
          <w:szCs w:val="28"/>
        </w:rPr>
        <w:t>Задание</w:t>
      </w:r>
    </w:p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D7FDE">
        <w:rPr>
          <w:rFonts w:ascii="Times New Roman" w:hAnsi="Times New Roman" w:cs="Times New Roman"/>
          <w:bCs/>
          <w:sz w:val="28"/>
          <w:szCs w:val="28"/>
        </w:rPr>
        <w:t>1. Необходимо составить однолинейную электрическую схему подключения электрооборудования в проходческом за</w:t>
      </w:r>
      <w:r w:rsidRPr="007D7FDE">
        <w:rPr>
          <w:rFonts w:ascii="Times New Roman" w:hAnsi="Times New Roman" w:cs="Times New Roman"/>
          <w:bCs/>
          <w:sz w:val="28"/>
          <w:szCs w:val="28"/>
        </w:rPr>
        <w:t xml:space="preserve">бое </w:t>
      </w:r>
      <w:r w:rsidRPr="007D7FDE">
        <w:rPr>
          <w:rFonts w:ascii="Segoe UI Symbol" w:hAnsi="Segoe UI Symbol" w:cs="Segoe UI Symbol"/>
          <w:bCs/>
          <w:sz w:val="28"/>
          <w:szCs w:val="28"/>
        </w:rPr>
        <w:t>№</w:t>
      </w:r>
      <w:r w:rsidRPr="007D7FDE">
        <w:rPr>
          <w:rFonts w:ascii="Times New Roman" w:hAnsi="Times New Roman" w:cs="Times New Roman"/>
          <w:bCs/>
          <w:sz w:val="28"/>
          <w:szCs w:val="28"/>
        </w:rPr>
        <w:t>1. с двумя независимыми источниками электроснабжения.</w:t>
      </w:r>
    </w:p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D7FDE">
        <w:rPr>
          <w:rFonts w:ascii="Times New Roman" w:hAnsi="Times New Roman" w:cs="Times New Roman"/>
          <w:bCs/>
          <w:sz w:val="28"/>
          <w:szCs w:val="28"/>
        </w:rPr>
        <w:t xml:space="preserve">2. Произвести расчет </w:t>
      </w:r>
      <w:proofErr w:type="gramStart"/>
      <w:r w:rsidRPr="007D7FDE">
        <w:rPr>
          <w:rFonts w:ascii="Times New Roman" w:hAnsi="Times New Roman" w:cs="Times New Roman"/>
          <w:bCs/>
          <w:sz w:val="28"/>
          <w:szCs w:val="28"/>
        </w:rPr>
        <w:t>пусковых</w:t>
      </w:r>
      <w:proofErr w:type="gramEnd"/>
      <w:r w:rsidRPr="007D7FDE">
        <w:rPr>
          <w:rFonts w:ascii="Times New Roman" w:hAnsi="Times New Roman" w:cs="Times New Roman"/>
          <w:bCs/>
          <w:sz w:val="28"/>
          <w:szCs w:val="28"/>
        </w:rPr>
        <w:t xml:space="preserve"> токовых </w:t>
      </w:r>
      <w:r w:rsidRPr="00D44F58">
        <w:rPr>
          <w:rFonts w:ascii="Times New Roman" w:hAnsi="Times New Roman" w:cs="Times New Roman"/>
          <w:bCs/>
          <w:sz w:val="28"/>
          <w:szCs w:val="28"/>
        </w:rPr>
        <w:t>уставо</w:t>
      </w:r>
      <w:r w:rsidRPr="007D7FDE">
        <w:rPr>
          <w:rFonts w:ascii="Times New Roman" w:hAnsi="Times New Roman" w:cs="Times New Roman"/>
          <w:bCs/>
          <w:sz w:val="28"/>
          <w:szCs w:val="28"/>
        </w:rPr>
        <w:t xml:space="preserve">к на каждом пусковом устройстве - указать на схеме электроснабжения </w:t>
      </w:r>
    </w:p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D7FDE">
        <w:rPr>
          <w:rFonts w:ascii="Times New Roman" w:hAnsi="Times New Roman" w:cs="Times New Roman"/>
          <w:bCs/>
          <w:sz w:val="28"/>
          <w:szCs w:val="28"/>
        </w:rPr>
        <w:t>3. Выбрать кабель для каждого устройства в зависимости от мощности оборудования.</w:t>
      </w:r>
    </w:p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D7FDE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7D7FDE">
        <w:rPr>
          <w:rFonts w:ascii="Times New Roman" w:hAnsi="Times New Roman" w:cs="Times New Roman"/>
          <w:bCs/>
          <w:sz w:val="28"/>
          <w:szCs w:val="28"/>
        </w:rPr>
        <w:t xml:space="preserve">Хватит ли мощности данных подстанций для электроснабжения забоя участка </w:t>
      </w:r>
      <w:r w:rsidRPr="007D7FDE">
        <w:rPr>
          <w:rFonts w:ascii="Segoe UI Symbol" w:hAnsi="Segoe UI Symbol" w:cs="Segoe UI Symbol"/>
          <w:bCs/>
          <w:sz w:val="28"/>
          <w:szCs w:val="28"/>
        </w:rPr>
        <w:t>№</w:t>
      </w:r>
      <w:r w:rsidRPr="007D7FDE">
        <w:rPr>
          <w:rFonts w:ascii="Times New Roman" w:hAnsi="Times New Roman" w:cs="Times New Roman"/>
          <w:bCs/>
          <w:sz w:val="28"/>
          <w:szCs w:val="28"/>
        </w:rPr>
        <w:t>1</w:t>
      </w:r>
    </w:p>
    <w:p w:rsidR="00000000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D7FDE">
        <w:rPr>
          <w:rFonts w:ascii="Times New Roman" w:hAnsi="Times New Roman" w:cs="Times New Roman"/>
          <w:bCs/>
          <w:sz w:val="28"/>
          <w:szCs w:val="28"/>
        </w:rPr>
        <w:t xml:space="preserve">5. Обосновать правильность монтажа и выбор </w:t>
      </w:r>
      <w:proofErr w:type="gramStart"/>
      <w:r w:rsidRPr="007D7FDE">
        <w:rPr>
          <w:rFonts w:ascii="Times New Roman" w:hAnsi="Times New Roman" w:cs="Times New Roman"/>
          <w:bCs/>
          <w:sz w:val="28"/>
          <w:szCs w:val="28"/>
        </w:rPr>
        <w:t>токовых</w:t>
      </w:r>
      <w:proofErr w:type="gramEnd"/>
      <w:r w:rsidR="000A3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7FDE">
        <w:rPr>
          <w:rFonts w:ascii="Times New Roman" w:hAnsi="Times New Roman" w:cs="Times New Roman"/>
          <w:bCs/>
          <w:sz w:val="28"/>
          <w:szCs w:val="28"/>
        </w:rPr>
        <w:t xml:space="preserve"> уставок, согласно схемы электроснабжения.</w:t>
      </w:r>
    </w:p>
    <w:p w:rsidR="002D7D49" w:rsidRDefault="002D7D49" w:rsidP="002D7D49">
      <w:pPr>
        <w:pStyle w:val="a5"/>
        <w:tabs>
          <w:tab w:val="left" w:pos="412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7D49" w:rsidRDefault="002D7D49" w:rsidP="002D7D49">
      <w:pPr>
        <w:pStyle w:val="a5"/>
        <w:tabs>
          <w:tab w:val="left" w:pos="412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7D49" w:rsidRDefault="002D7D49" w:rsidP="002D7D49">
      <w:pPr>
        <w:pStyle w:val="a5"/>
        <w:tabs>
          <w:tab w:val="left" w:pos="412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7D49" w:rsidRPr="002D7D49" w:rsidRDefault="002D7D49" w:rsidP="002D7D49">
      <w:pPr>
        <w:pStyle w:val="a5"/>
        <w:tabs>
          <w:tab w:val="left" w:pos="412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D4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КРИТЕРИИ   </w:t>
      </w:r>
    </w:p>
    <w:p w:rsidR="002D7D49" w:rsidRPr="002D7D49" w:rsidRDefault="002D7D49" w:rsidP="002D7D49">
      <w:pPr>
        <w:pStyle w:val="a5"/>
        <w:tabs>
          <w:tab w:val="left" w:pos="412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1B1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2D7D49">
        <w:rPr>
          <w:rFonts w:ascii="Times New Roman" w:hAnsi="Times New Roman" w:cs="Times New Roman"/>
          <w:bCs/>
          <w:sz w:val="28"/>
          <w:szCs w:val="28"/>
        </w:rPr>
        <w:t>Экспертная комиссия  оценивает решения участников  по каждому критерию, который в свою очередь имеет вес (указан в скобках напротив критерия):</w:t>
      </w:r>
    </w:p>
    <w:p w:rsidR="002D7D49" w:rsidRPr="002D7D49" w:rsidRDefault="002D7D49" w:rsidP="002D7D49">
      <w:pPr>
        <w:pStyle w:val="a5"/>
        <w:tabs>
          <w:tab w:val="left" w:pos="412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D49">
        <w:rPr>
          <w:rFonts w:ascii="Times New Roman" w:hAnsi="Times New Roman" w:cs="Times New Roman"/>
          <w:bCs/>
          <w:sz w:val="28"/>
          <w:szCs w:val="28"/>
        </w:rPr>
        <w:t xml:space="preserve">- Технология и методика (10 баллов) – применимость в условиях кейса и поставленной задачи, оценка технологической эффективности и эффекта от внедрения, обоснованность и рациональность предлагаемых решений и оценка рисков; </w:t>
      </w:r>
    </w:p>
    <w:p w:rsidR="002D7D49" w:rsidRPr="002D7D49" w:rsidRDefault="002D7D49" w:rsidP="002D7D49">
      <w:pPr>
        <w:pStyle w:val="a5"/>
        <w:tabs>
          <w:tab w:val="left" w:pos="412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D49">
        <w:rPr>
          <w:rFonts w:ascii="Times New Roman" w:hAnsi="Times New Roman" w:cs="Times New Roman"/>
          <w:bCs/>
          <w:sz w:val="28"/>
          <w:szCs w:val="28"/>
        </w:rPr>
        <w:t xml:space="preserve">- Экономика (10 баллов) – оценка экономической эффективности и эффекта от предлагаемых решений, оценка рисков и экономическое обоснование, определение источников финансирования;   </w:t>
      </w:r>
    </w:p>
    <w:p w:rsidR="002D7D49" w:rsidRPr="002D7D49" w:rsidRDefault="002D7D49" w:rsidP="002D7D49">
      <w:pPr>
        <w:pStyle w:val="a5"/>
        <w:tabs>
          <w:tab w:val="left" w:pos="412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D49">
        <w:rPr>
          <w:rFonts w:ascii="Times New Roman" w:hAnsi="Times New Roman" w:cs="Times New Roman"/>
          <w:bCs/>
          <w:sz w:val="28"/>
          <w:szCs w:val="28"/>
        </w:rPr>
        <w:t>- Оригинальность и новизна решения (</w:t>
      </w:r>
      <w:proofErr w:type="spellStart"/>
      <w:r w:rsidRPr="002D7D49">
        <w:rPr>
          <w:rFonts w:ascii="Times New Roman" w:hAnsi="Times New Roman" w:cs="Times New Roman"/>
          <w:bCs/>
          <w:sz w:val="28"/>
          <w:szCs w:val="28"/>
        </w:rPr>
        <w:t>инновационность</w:t>
      </w:r>
      <w:proofErr w:type="spellEnd"/>
      <w:r w:rsidRPr="002D7D49">
        <w:rPr>
          <w:rFonts w:ascii="Times New Roman" w:hAnsi="Times New Roman" w:cs="Times New Roman"/>
          <w:bCs/>
          <w:sz w:val="28"/>
          <w:szCs w:val="28"/>
        </w:rPr>
        <w:t>) (5 баллов) – использование в решении новых технологий, наличие идей, расширяющих привычную точку зрения на проблему, применимость и актуальность предложенной идеи/инновации в условиях задания;</w:t>
      </w:r>
    </w:p>
    <w:p w:rsidR="002D7D49" w:rsidRPr="002D7D49" w:rsidRDefault="002D7D49" w:rsidP="002D7D49">
      <w:pPr>
        <w:pStyle w:val="a5"/>
        <w:tabs>
          <w:tab w:val="left" w:pos="412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D49">
        <w:rPr>
          <w:rFonts w:ascii="Times New Roman" w:hAnsi="Times New Roman" w:cs="Times New Roman"/>
          <w:bCs/>
          <w:sz w:val="28"/>
          <w:szCs w:val="28"/>
        </w:rPr>
        <w:t>- Презентация и выступление (2 балла) – использование метода бережливого производства – визуализация,  навыки публичного       выступления, качество доклада;</w:t>
      </w:r>
    </w:p>
    <w:p w:rsidR="002D7D49" w:rsidRPr="002D7D49" w:rsidRDefault="002D7D49" w:rsidP="002D7D49">
      <w:pPr>
        <w:pStyle w:val="a5"/>
        <w:tabs>
          <w:tab w:val="left" w:pos="412"/>
        </w:tabs>
        <w:spacing w:after="12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D49">
        <w:rPr>
          <w:rFonts w:ascii="Times New Roman" w:hAnsi="Times New Roman" w:cs="Times New Roman"/>
          <w:bCs/>
          <w:sz w:val="28"/>
          <w:szCs w:val="28"/>
        </w:rPr>
        <w:t>- Ответы на вопросы экспертов (3 балла)– грамотность ответов на вопросы экспертов, умение высказывать и аргументировать свои суждения, свободное владение профессиональной терминологией.</w:t>
      </w:r>
    </w:p>
    <w:p w:rsidR="00F50B58" w:rsidRPr="007D7FDE" w:rsidRDefault="00F50B58" w:rsidP="007D7F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</w:p>
    <w:sectPr w:rsidR="00F50B58" w:rsidRPr="007D7FD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22B8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DE"/>
    <w:rsid w:val="00005F91"/>
    <w:rsid w:val="000A3C53"/>
    <w:rsid w:val="002D7D49"/>
    <w:rsid w:val="00391B16"/>
    <w:rsid w:val="0076009D"/>
    <w:rsid w:val="007D7FDE"/>
    <w:rsid w:val="00B65581"/>
    <w:rsid w:val="00D44F58"/>
    <w:rsid w:val="00DC205D"/>
    <w:rsid w:val="00F50B58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F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D49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F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D49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2022-04-08T22:50:00Z</dcterms:created>
  <dcterms:modified xsi:type="dcterms:W3CDTF">2022-04-08T23:50:00Z</dcterms:modified>
</cp:coreProperties>
</file>