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C" w:rsidRDefault="00A21C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01C52" wp14:editId="646B4523">
                <wp:simplePos x="0" y="0"/>
                <wp:positionH relativeFrom="margin">
                  <wp:posOffset>44399</wp:posOffset>
                </wp:positionH>
                <wp:positionV relativeFrom="paragraph">
                  <wp:posOffset>-177165</wp:posOffset>
                </wp:positionV>
                <wp:extent cx="5552237" cy="994867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237" cy="994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241C" w:rsidRPr="00F121EC" w:rsidRDefault="007D4B21" w:rsidP="00F121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1EC"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Осущение и водотведение ОГР разрез «Северный»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7A01C5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.5pt;margin-top:-13.95pt;width:437.2pt;height:7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ByPwIAAE4EAAAOAAAAZHJzL2Uyb0RvYy54bWysVL1u2zAQ3gv0HQjutWxXTmLBcuAmcFHA&#10;SAI4RWaaoiwBIo8laUvu1r2vkHfo0KFbX8F5ox4p2XHTTkWX8/HufD/ffafJZSMrshXGlqBSOuj1&#10;KRGKQ1aqdUo/3s/fXFBiHVMZq0CJlO6EpZfT168mtU7EEAqoMmEIJlE2qXVKC+d0EkWWF0Iy2wMt&#10;FDpzMJI5fJp1lBlWY3ZZRcN+/yyqwWTaABfWovW6ddJpyJ/ngrvbPLfCkSql2JsL0gS58jKaTliy&#10;NkwXJe/aYP/QhWSlwqLHVNfMMbIx5R+pZMkNWMhdj4OMIM9LLsIMOM2g/2KaZcG0CLMgOFYfYbL/&#10;Ly2/2d4ZUmYpjSlRTOKK9o/7b/vv+5/7H09fnr6S2GNUa5tg6FJjsGveQYO7PtgtGv3oTW6k/8Wh&#10;CPoR7d0RYdE4wtE4Go2Gw7fnlHD0jcfxxdm5TxM9/1sb694LkMQrKTW4wQAs2y6sa0MPIb6YgnlZ&#10;VWGLlfrNgDm9JfKtty16zTWrpptnBdkOxzHQksJqPi+x5oJZd8cMsgAnQGa7WxR5BXVKodMoKcB8&#10;/pvdx+Ny0EtJjaxKqf20YUZQUn1QuLbxII49DcMjHp0P8WFOPatTj9rIK0DiDvCGNA+qj3fVQc0N&#10;yAc8gJmvii6mONZOqTuoV67lOh4QF7NZCELiaeYWaqm5T+1B84jeNw/M6A52hwu7gQP/WPIC/Ta2&#10;hXu2cZCXYTUe4BbVDnckbVhud2D+Kk7fIer5MzD9BQAA//8DAFBLAwQUAAYACAAAACEAivW89d4A&#10;AAAJAQAADwAAAGRycy9kb3ducmV2LnhtbEyPzU7DMBCE70i8g7VI3Fq7UaFuGqdCIK4gyo/Umxtv&#10;k4h4HcVuE96e5USPoxnNfFNsJ9+JMw6xDWRgMVcgkKrgWqoNfLw/zzSImCw52wVCAz8YYVteXxU2&#10;d2GkNzzvUi24hGJuDTQp9bmUsWrQ2zgPPRJ7xzB4m1gOtXSDHbncdzJT6l562xIvNLbHxwar793J&#10;G/h8Oe6/luq1fvJ3/RgmJcmvpTG3N9PDBkTCKf2H4Q+f0aFkpkM4kYuiM7DiJ8nALFutQbCv9WIJ&#10;4sDBTGuQZSEvH5S/AAAA//8DAFBLAQItABQABgAIAAAAIQC2gziS/gAAAOEBAAATAAAAAAAAAAAA&#10;AAAAAAAAAABbQ29udGVudF9UeXBlc10ueG1sUEsBAi0AFAAGAAgAAAAhADj9If/WAAAAlAEAAAsA&#10;AAAAAAAAAAAAAAAALwEAAF9yZWxzLy5yZWxzUEsBAi0AFAAGAAgAAAAhAO+uoHI/AgAATgQAAA4A&#10;AAAAAAAAAAAAAAAALgIAAGRycy9lMm9Eb2MueG1sUEsBAi0AFAAGAAgAAAAhAIr1vPXeAAAACQEA&#10;AA8AAAAAAAAAAAAAAAAAmQQAAGRycy9kb3ducmV2LnhtbFBLBQYAAAAABAAEAPMAAACkBQAAAAA=&#10;" filled="f" stroked="f">
                <v:textbox>
                  <w:txbxContent>
                    <w:p w:rsidR="008E241C" w:rsidRPr="00F121EC" w:rsidRDefault="007D4B21" w:rsidP="00F121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70C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1EC">
                        <w:rPr>
                          <w:rFonts w:ascii="Times New Roman" w:hAnsi="Times New Roman" w:cs="Times New Roman"/>
                          <w:noProof/>
                          <w:color w:val="0070C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Осущение и водотведение ОГР разрез «Северный»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B21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61C9F42" wp14:editId="0316841E">
            <wp:simplePos x="0" y="0"/>
            <wp:positionH relativeFrom="column">
              <wp:posOffset>5466664</wp:posOffset>
            </wp:positionH>
            <wp:positionV relativeFrom="paragraph">
              <wp:posOffset>-187452</wp:posOffset>
            </wp:positionV>
            <wp:extent cx="1123218" cy="1061328"/>
            <wp:effectExtent l="0" t="0" r="1270" b="5715"/>
            <wp:wrapNone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нимок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/>
                    <a:stretch/>
                  </pic:blipFill>
                  <pic:spPr bwMode="auto">
                    <a:xfrm>
                      <a:off x="0" y="0"/>
                      <a:ext cx="1123218" cy="10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241C" w:rsidRDefault="008E241C"/>
    <w:p w:rsidR="008E241C" w:rsidRDefault="00F12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F2992" wp14:editId="0FEA7FD0">
                <wp:simplePos x="0" y="0"/>
                <wp:positionH relativeFrom="margin">
                  <wp:posOffset>3999205</wp:posOffset>
                </wp:positionH>
                <wp:positionV relativeFrom="paragraph">
                  <wp:posOffset>3734</wp:posOffset>
                </wp:positionV>
                <wp:extent cx="2566298" cy="481434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298" cy="48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547" w:rsidRPr="00450DE8" w:rsidRDefault="00942547" w:rsidP="009425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0DE8"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3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CASE-IN</w:t>
                            </w:r>
                            <w:r w:rsidR="00B924E2" w:rsidRPr="00450DE8">
                              <w:rPr>
                                <w:rFonts w:ascii="Times New Roman" w:hAnsi="Times New Roman" w:cs="Times New Roman"/>
                                <w:noProof/>
                                <w:color w:val="0070C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FF2992" id="Надпись 2" o:spid="_x0000_s1027" type="#_x0000_t202" style="position:absolute;margin-left:314.9pt;margin-top:.3pt;width:202.05pt;height:37.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9KQAIAAFUEAAAOAAAAZHJzL2Uyb0RvYy54bWysVMFuEzEQvSPxD5bvZJMlDe0qmyq0CkKK&#10;2kop6tnx2tmV1h5jO9kNN+78Av/AgQM3fiH9I8beJA2FE+LijGcm45n33uz4slU12QjrKtA5HfT6&#10;lAjNoaj0Kqcf7mevzilxnumC1aBFTrfC0cvJyxfjxmQihRLqQliCRbTLGpPT0nuTJYnjpVDM9cAI&#10;jUEJVjGPV7tKCssarK7qJO33R0kDtjAWuHAOvdddkE5ifSkF97dSOuFJnVPszcfTxnMZzmQyZtnK&#10;MlNWfN8G+4cuFKs0Pnosdc08I2tb/VFKVdyCA+l7HFQCUlZcxBlwmkH/2TSLkhkRZ0FwnDnC5P5f&#10;WX6zubOkKnKaUqKZQop2X3ffdt93P3c/Hj8/fiFpwKgxLsPUhcFk376FFrk++B06w+ittCr84lAE&#10;44j29oiwaD3h6EzPRqP0AjXBMTY8HwxfD0OZ5Onfxjr/ToAiwcipRQYjsGwzd75LPaSExzTMqrqO&#10;LNb6NwfWDJ4ktN61GCzfLts47rH9JRRbnMpCpw1n+KzCp+fM+TtmUQw4CArc3+Iha2hyCnuLkhLs&#10;p7/5Qz5yhFFKGhRXTt3HNbOCkvq9RvYuBsNhUGO8DM/epHixp5HlaUSv1RWgfge4SoZHM+T7+mBK&#10;C+oB92AaXsUQ0xzfzqk/mFe+kzzuERfTaUxC/Rnm53pheCgdsAvA3rcPzJo9+h55u4GDDFn2jIQu&#10;t0N9uvYgq8hQwLlDdQ8/ajdyvN+zsByn95j19DWY/AIAAP//AwBQSwMEFAAGAAgAAAAhABDEY2fd&#10;AAAACAEAAA8AAABkcnMvZG93bnJldi54bWxMj81OwzAQhO9IvIO1SNyo3R8CSbOpEIgrVQutxM2N&#10;t0lEvI5itwlvX/cEtx3NaObbfDXaVpyp941jhOlEgSAunWm4Qvj6fH94BuGDZqNbx4TwSx5Wxe1N&#10;rjPjBt7QeRsqEUvYZxqhDqHLpPRlTVb7ieuIo3d0vdUhyr6SptdDLLetnCmVSKsbjgu17ui1pvJn&#10;e7IIu4/j936h1tWbfewGNyrJNpWI93fjyxJEoDH8heGKH9GhiEwHd2LjRYuQzNKIHuIB4mqr+TwF&#10;cUB4ShYgi1z+f6C4AAAA//8DAFBLAQItABQABgAIAAAAIQC2gziS/gAAAOEBAAATAAAAAAAAAAAA&#10;AAAAAAAAAABbQ29udGVudF9UeXBlc10ueG1sUEsBAi0AFAAGAAgAAAAhADj9If/WAAAAlAEAAAsA&#10;AAAAAAAAAAAAAAAALwEAAF9yZWxzLy5yZWxzUEsBAi0AFAAGAAgAAAAhAIEAL0pAAgAAVQQAAA4A&#10;AAAAAAAAAAAAAAAALgIAAGRycy9lMm9Eb2MueG1sUEsBAi0AFAAGAAgAAAAhABDEY2fdAAAACAEA&#10;AA8AAAAAAAAAAAAAAAAAmgQAAGRycy9kb3ducmV2LnhtbFBLBQYAAAAABAAEAPMAAACkBQAAAAA=&#10;" filled="f" stroked="f">
                <v:textbox>
                  <w:txbxContent>
                    <w:p w:rsidR="00942547" w:rsidRPr="00450DE8" w:rsidRDefault="00942547" w:rsidP="0094254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70C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0DE8">
                        <w:rPr>
                          <w:rFonts w:ascii="Times New Roman" w:hAnsi="Times New Roman" w:cs="Times New Roman"/>
                          <w:noProof/>
                          <w:color w:val="0070C0"/>
                          <w:sz w:val="3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CASE-IN</w:t>
                      </w:r>
                      <w:r w:rsidR="00B924E2" w:rsidRPr="00450DE8">
                        <w:rPr>
                          <w:rFonts w:ascii="Times New Roman" w:hAnsi="Times New Roman" w:cs="Times New Roman"/>
                          <w:noProof/>
                          <w:color w:val="0070C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E60" w:rsidRPr="00F121EC" w:rsidRDefault="00AD7E60" w:rsidP="00EA4C6E">
      <w:pPr>
        <w:pStyle w:val="a7"/>
        <w:spacing w:after="0" w:line="276" w:lineRule="auto"/>
        <w:ind w:firstLine="284"/>
        <w:rPr>
          <w:color w:val="FF0000"/>
          <w:szCs w:val="20"/>
        </w:rPr>
      </w:pPr>
      <w:r w:rsidRPr="00F121EC">
        <w:rPr>
          <w:color w:val="FF0000"/>
          <w:szCs w:val="20"/>
        </w:rPr>
        <w:t>ОПИСАНИЕ ПРОБЛЕМЫ</w:t>
      </w:r>
    </w:p>
    <w:p w:rsidR="00CB69F1" w:rsidRPr="00F121EC" w:rsidRDefault="00CB69F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>С 2017 г. н</w:t>
      </w:r>
      <w:r w:rsidR="008E241C" w:rsidRPr="00F121EC">
        <w:rPr>
          <w:sz w:val="20"/>
          <w:szCs w:val="20"/>
        </w:rPr>
        <w:t>а разрезе «Северный» ведется открытая добыча полезных ископаемых.</w:t>
      </w:r>
    </w:p>
    <w:p w:rsidR="002103A1" w:rsidRPr="00F121EC" w:rsidRDefault="002103A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 xml:space="preserve">Отработка поля разреза осуществляется по действующей проектной документации с увеличением производственной мощности до 6,0 млн. т. угля в год. Месторождение вскрыто одной общей траншеей внутреннего заложения.  </w:t>
      </w:r>
    </w:p>
    <w:p w:rsidR="002103A1" w:rsidRPr="00F121EC" w:rsidRDefault="002103A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>Подготовка коренных пород к выемке осуществляется буровзрывным способом.  Выемка вскрышных пород и полезного ископаемого осуществляется по транспортной системе автосамосвалами грузоподъемностью 32 - 220 тонн.</w:t>
      </w:r>
    </w:p>
    <w:p w:rsidR="002103A1" w:rsidRPr="00F121EC" w:rsidRDefault="002103A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 xml:space="preserve">По климатическим условиям район месторождения приравнен к Крайнему Северу. Суровая малоснежная зима и теплое влажное лето способствуют интенсивному охлаждению и многолетнему промерзанию горных пород.  </w:t>
      </w:r>
    </w:p>
    <w:p w:rsidR="002103A1" w:rsidRPr="00F121EC" w:rsidRDefault="002103A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 xml:space="preserve">Северное месторождение характеризуется сложными гидрогеологическими условиями. Сложность гидрогеологических условий участка обусловлена фильтрационной изменчивостью в плане и разрезе, наличием многолетней мерзлоты, занимающей более 85 % его площади, сквозных таликов и разрывных нарушений, достаточно мощной зоны </w:t>
      </w:r>
      <w:proofErr w:type="spellStart"/>
      <w:r w:rsidRPr="00F121EC">
        <w:rPr>
          <w:sz w:val="20"/>
          <w:szCs w:val="20"/>
        </w:rPr>
        <w:t>трещиноватости</w:t>
      </w:r>
      <w:proofErr w:type="spellEnd"/>
      <w:r w:rsidRPr="00F121EC">
        <w:rPr>
          <w:sz w:val="20"/>
          <w:szCs w:val="20"/>
        </w:rPr>
        <w:t>. Питание подземных вод осуществляется за счет атмосферных осадков и вод поверхностного стока, разгрузка - в поверхностные водотоки и горные выработки.</w:t>
      </w:r>
    </w:p>
    <w:p w:rsidR="002103A1" w:rsidRPr="00F121EC" w:rsidRDefault="002103A1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 xml:space="preserve">По гидрогеологическим условиям месторождение относится к группе «сложных», что связано с влиянием природных факторов: </w:t>
      </w:r>
    </w:p>
    <w:p w:rsidR="003C3463" w:rsidRPr="00F121EC" w:rsidRDefault="002103A1" w:rsidP="003C3463">
      <w:pPr>
        <w:pStyle w:val="a7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F121EC">
        <w:rPr>
          <w:sz w:val="20"/>
          <w:szCs w:val="20"/>
        </w:rPr>
        <w:t xml:space="preserve">наличие на юго-восточной границе участка реки, которая является контуром постоянного питания подземных вод; </w:t>
      </w:r>
    </w:p>
    <w:p w:rsidR="002103A1" w:rsidRPr="00F121EC" w:rsidRDefault="002103A1" w:rsidP="003C3463">
      <w:pPr>
        <w:pStyle w:val="a7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F121EC">
        <w:rPr>
          <w:sz w:val="20"/>
          <w:szCs w:val="20"/>
        </w:rPr>
        <w:t>фильтрационн</w:t>
      </w:r>
      <w:r w:rsidR="00AD7E60" w:rsidRPr="00F121EC">
        <w:rPr>
          <w:sz w:val="20"/>
          <w:szCs w:val="20"/>
        </w:rPr>
        <w:t>ая</w:t>
      </w:r>
      <w:r w:rsidRPr="00F121EC">
        <w:rPr>
          <w:sz w:val="20"/>
          <w:szCs w:val="20"/>
        </w:rPr>
        <w:t xml:space="preserve"> неоднородностью горных пород</w:t>
      </w:r>
      <w:r w:rsidR="00AD7E60" w:rsidRPr="00F121EC">
        <w:rPr>
          <w:sz w:val="20"/>
          <w:szCs w:val="20"/>
        </w:rPr>
        <w:t>;</w:t>
      </w:r>
    </w:p>
    <w:p w:rsidR="002103A1" w:rsidRPr="00F121EC" w:rsidRDefault="002103A1" w:rsidP="003C3463">
      <w:pPr>
        <w:pStyle w:val="a7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F121EC">
        <w:rPr>
          <w:sz w:val="20"/>
          <w:szCs w:val="20"/>
        </w:rPr>
        <w:t xml:space="preserve">наличие зон тектонических нарушений; </w:t>
      </w:r>
    </w:p>
    <w:p w:rsidR="002103A1" w:rsidRPr="00F121EC" w:rsidRDefault="002103A1" w:rsidP="003C3463">
      <w:pPr>
        <w:pStyle w:val="a7"/>
        <w:numPr>
          <w:ilvl w:val="0"/>
          <w:numId w:val="6"/>
        </w:numPr>
        <w:spacing w:after="0" w:line="276" w:lineRule="auto"/>
        <w:rPr>
          <w:sz w:val="20"/>
          <w:szCs w:val="20"/>
        </w:rPr>
      </w:pPr>
      <w:r w:rsidRPr="00F121EC">
        <w:rPr>
          <w:sz w:val="20"/>
          <w:szCs w:val="20"/>
        </w:rPr>
        <w:t>наличием водотоков на поверхности участка, интенсивность которых меняется в зависимости от атмосферных осадков и талых вод;</w:t>
      </w:r>
    </w:p>
    <w:p w:rsidR="00093B59" w:rsidRPr="00F121EC" w:rsidRDefault="00093B59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 xml:space="preserve">Величина колебания </w:t>
      </w:r>
      <w:proofErr w:type="spellStart"/>
      <w:r w:rsidRPr="00F121EC">
        <w:rPr>
          <w:sz w:val="20"/>
          <w:szCs w:val="20"/>
        </w:rPr>
        <w:t>водопритоков</w:t>
      </w:r>
      <w:proofErr w:type="spellEnd"/>
      <w:r w:rsidRPr="00F121EC">
        <w:rPr>
          <w:sz w:val="20"/>
          <w:szCs w:val="20"/>
        </w:rPr>
        <w:t>, поступающих в горные выработки, тесно связана с интенсивностью атмосферных осадков. Это подтверждается сезонным, до 2,4 раз, увеличением откачиваемых водоотливом дренажных вод.</w:t>
      </w:r>
    </w:p>
    <w:p w:rsidR="00093B59" w:rsidRPr="00F121EC" w:rsidRDefault="00093B59" w:rsidP="00EA4C6E">
      <w:pPr>
        <w:pStyle w:val="a7"/>
        <w:spacing w:after="0" w:line="276" w:lineRule="auto"/>
        <w:ind w:firstLine="284"/>
        <w:rPr>
          <w:sz w:val="20"/>
          <w:szCs w:val="20"/>
        </w:rPr>
      </w:pPr>
      <w:r w:rsidRPr="00F121EC">
        <w:rPr>
          <w:sz w:val="20"/>
          <w:szCs w:val="20"/>
        </w:rPr>
        <w:t>В настоящее время дренирование водоносных горизонтов осуществляется непосредственно открытыми горными выработками с последующим водосбором дренажных вод к насосным станциям</w:t>
      </w:r>
      <w:r w:rsidR="00EA4C6E" w:rsidRPr="00F121EC">
        <w:rPr>
          <w:sz w:val="20"/>
          <w:szCs w:val="20"/>
        </w:rPr>
        <w:t xml:space="preserve"> (зумпфам)</w:t>
      </w:r>
      <w:r w:rsidRPr="00F121EC">
        <w:rPr>
          <w:sz w:val="20"/>
          <w:szCs w:val="20"/>
        </w:rPr>
        <w:t xml:space="preserve"> на нижних отметках разреза</w:t>
      </w:r>
      <w:r w:rsidR="00EA4C6E" w:rsidRPr="00F121EC">
        <w:rPr>
          <w:sz w:val="20"/>
          <w:szCs w:val="20"/>
        </w:rPr>
        <w:t xml:space="preserve"> с последующей откачкой воды в очистные сооружения</w:t>
      </w:r>
      <w:r w:rsidR="000003DE" w:rsidRPr="00F121EC">
        <w:rPr>
          <w:sz w:val="20"/>
          <w:szCs w:val="20"/>
        </w:rPr>
        <w:t xml:space="preserve"> Рисунок 1</w:t>
      </w:r>
      <w:r w:rsidR="00EA4C6E" w:rsidRPr="00F121EC">
        <w:rPr>
          <w:sz w:val="20"/>
          <w:szCs w:val="20"/>
        </w:rPr>
        <w:t>.</w:t>
      </w:r>
    </w:p>
    <w:p w:rsidR="00EA4C6E" w:rsidRDefault="00EA4C6E" w:rsidP="00093B59">
      <w:pPr>
        <w:pStyle w:val="a7"/>
        <w:spacing w:after="0"/>
        <w:ind w:firstLine="2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E1510FA" wp14:editId="09394381">
            <wp:simplePos x="0" y="0"/>
            <wp:positionH relativeFrom="margin">
              <wp:posOffset>772236</wp:posOffset>
            </wp:positionH>
            <wp:positionV relativeFrom="paragraph">
              <wp:posOffset>117221</wp:posOffset>
            </wp:positionV>
            <wp:extent cx="4892685" cy="2677363"/>
            <wp:effectExtent l="0" t="0" r="317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85" cy="267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C6E" w:rsidRDefault="00EA4C6E" w:rsidP="00093B59">
      <w:pPr>
        <w:pStyle w:val="a7"/>
        <w:spacing w:after="0"/>
        <w:ind w:firstLine="284"/>
        <w:rPr>
          <w:noProof/>
        </w:rPr>
      </w:pPr>
    </w:p>
    <w:p w:rsidR="00EA4C6E" w:rsidRDefault="00EA4C6E" w:rsidP="00093B59">
      <w:pPr>
        <w:pStyle w:val="a7"/>
        <w:spacing w:after="0"/>
        <w:ind w:firstLine="284"/>
        <w:rPr>
          <w:noProof/>
        </w:rPr>
      </w:pPr>
    </w:p>
    <w:p w:rsidR="00EA4C6E" w:rsidRDefault="00EA4C6E" w:rsidP="00093B59">
      <w:pPr>
        <w:pStyle w:val="a7"/>
        <w:spacing w:after="0"/>
        <w:ind w:firstLine="284"/>
        <w:rPr>
          <w:noProof/>
        </w:rPr>
      </w:pPr>
    </w:p>
    <w:p w:rsidR="00EA4C6E" w:rsidRDefault="00EA4C6E" w:rsidP="00093B59">
      <w:pPr>
        <w:pStyle w:val="a7"/>
        <w:spacing w:after="0"/>
        <w:ind w:firstLine="284"/>
        <w:rPr>
          <w:sz w:val="20"/>
          <w:szCs w:val="20"/>
        </w:rPr>
      </w:pPr>
    </w:p>
    <w:p w:rsidR="00EA4C6E" w:rsidRDefault="00EA4C6E" w:rsidP="00093B59">
      <w:pPr>
        <w:pStyle w:val="a7"/>
        <w:spacing w:after="0"/>
        <w:ind w:firstLine="284"/>
        <w:rPr>
          <w:sz w:val="20"/>
          <w:szCs w:val="20"/>
        </w:rPr>
      </w:pPr>
    </w:p>
    <w:p w:rsidR="00EA4C6E" w:rsidRDefault="00EA4C6E" w:rsidP="00093B59">
      <w:pPr>
        <w:pStyle w:val="a7"/>
        <w:spacing w:after="0"/>
        <w:ind w:firstLine="284"/>
        <w:rPr>
          <w:sz w:val="20"/>
          <w:szCs w:val="20"/>
        </w:rPr>
      </w:pPr>
    </w:p>
    <w:p w:rsidR="00EA4C6E" w:rsidRDefault="00EA4C6E" w:rsidP="00093B59">
      <w:pPr>
        <w:pStyle w:val="a7"/>
        <w:spacing w:after="0"/>
        <w:ind w:firstLine="284"/>
        <w:rPr>
          <w:sz w:val="20"/>
          <w:szCs w:val="20"/>
        </w:rPr>
      </w:pPr>
    </w:p>
    <w:p w:rsidR="00EA4C6E" w:rsidRPr="00343290" w:rsidRDefault="00EA4C6E" w:rsidP="00093B59">
      <w:pPr>
        <w:pStyle w:val="a7"/>
        <w:spacing w:after="0"/>
        <w:ind w:firstLine="284"/>
        <w:rPr>
          <w:sz w:val="16"/>
          <w:szCs w:val="20"/>
        </w:rPr>
      </w:pPr>
    </w:p>
    <w:p w:rsidR="00EA4C6E" w:rsidRPr="00F121EC" w:rsidRDefault="000003DE" w:rsidP="000003DE">
      <w:pPr>
        <w:pStyle w:val="a7"/>
        <w:spacing w:after="0"/>
        <w:ind w:firstLine="0"/>
        <w:jc w:val="center"/>
        <w:rPr>
          <w:sz w:val="20"/>
          <w:szCs w:val="20"/>
        </w:rPr>
      </w:pPr>
      <w:r w:rsidRPr="00F121EC">
        <w:rPr>
          <w:sz w:val="20"/>
          <w:szCs w:val="20"/>
        </w:rPr>
        <w:t>Рисунок 1 – Схема водоотлива разреза «Северный»</w:t>
      </w:r>
    </w:p>
    <w:p w:rsidR="00F121EC" w:rsidRDefault="00F121EC" w:rsidP="00EC7B6F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EC7B6F" w:rsidRPr="00EC7B6F" w:rsidRDefault="00EC7B6F" w:rsidP="00EC7B6F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EC7B6F">
        <w:rPr>
          <w:rFonts w:ascii="Times New Roman" w:hAnsi="Times New Roman" w:cs="Times New Roman"/>
          <w:sz w:val="20"/>
          <w:szCs w:val="24"/>
        </w:rPr>
        <w:lastRenderedPageBreak/>
        <w:t xml:space="preserve">Прогнозные показатели </w:t>
      </w:r>
      <w:r w:rsidR="000676B3">
        <w:rPr>
          <w:rFonts w:ascii="Times New Roman" w:hAnsi="Times New Roman" w:cs="Times New Roman"/>
          <w:sz w:val="20"/>
          <w:szCs w:val="24"/>
        </w:rPr>
        <w:t>нормального</w:t>
      </w:r>
      <w:r w:rsidRPr="00EC7B6F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C7B6F">
        <w:rPr>
          <w:rFonts w:ascii="Times New Roman" w:hAnsi="Times New Roman" w:cs="Times New Roman"/>
          <w:sz w:val="20"/>
          <w:szCs w:val="24"/>
        </w:rPr>
        <w:t>водопритока</w:t>
      </w:r>
      <w:proofErr w:type="spellEnd"/>
      <w:r w:rsidRPr="00EC7B6F">
        <w:rPr>
          <w:rFonts w:ascii="Times New Roman" w:hAnsi="Times New Roman" w:cs="Times New Roman"/>
          <w:sz w:val="20"/>
          <w:szCs w:val="24"/>
        </w:rPr>
        <w:t xml:space="preserve"> в горные выработки по этапам отработки разреза приведены в таблице 1. 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3969"/>
        <w:gridCol w:w="4394"/>
      </w:tblGrid>
      <w:tr w:rsidR="000676B3" w:rsidTr="005B2AEC">
        <w:tc>
          <w:tcPr>
            <w:tcW w:w="2122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отработки</w:t>
            </w:r>
          </w:p>
        </w:tc>
        <w:tc>
          <w:tcPr>
            <w:tcW w:w="3969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Нормальный </w:t>
            </w:r>
            <w:proofErr w:type="spellStart"/>
            <w:r>
              <w:rPr>
                <w:sz w:val="20"/>
                <w:szCs w:val="20"/>
              </w:rPr>
              <w:t>водоприток</w:t>
            </w:r>
            <w:proofErr w:type="spellEnd"/>
            <w:r>
              <w:rPr>
                <w:sz w:val="20"/>
                <w:szCs w:val="20"/>
              </w:rPr>
              <w:t>, м3/ч</w:t>
            </w:r>
          </w:p>
        </w:tc>
        <w:tc>
          <w:tcPr>
            <w:tcW w:w="4394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увеличения в паводковый период</w:t>
            </w:r>
          </w:p>
        </w:tc>
      </w:tr>
      <w:tr w:rsidR="000676B3" w:rsidTr="005B2AEC">
        <w:tc>
          <w:tcPr>
            <w:tcW w:w="2122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3969" w:type="dxa"/>
            <w:vAlign w:val="center"/>
          </w:tcPr>
          <w:p w:rsidR="000676B3" w:rsidRDefault="003C78A7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4394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0676B3" w:rsidTr="005B2AEC">
        <w:tc>
          <w:tcPr>
            <w:tcW w:w="2122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  <w:tc>
          <w:tcPr>
            <w:tcW w:w="3969" w:type="dxa"/>
            <w:vAlign w:val="center"/>
          </w:tcPr>
          <w:p w:rsidR="000676B3" w:rsidRDefault="003C78A7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42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394" w:type="dxa"/>
            <w:vAlign w:val="center"/>
          </w:tcPr>
          <w:p w:rsidR="000676B3" w:rsidRDefault="000676B3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8535A" w:rsidTr="005B2AEC">
        <w:tc>
          <w:tcPr>
            <w:tcW w:w="2122" w:type="dxa"/>
            <w:vAlign w:val="center"/>
          </w:tcPr>
          <w:p w:rsidR="0058535A" w:rsidRDefault="0058535A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3969" w:type="dxa"/>
            <w:vAlign w:val="center"/>
          </w:tcPr>
          <w:p w:rsidR="0058535A" w:rsidRDefault="003C78A7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4394" w:type="dxa"/>
            <w:vAlign w:val="center"/>
          </w:tcPr>
          <w:p w:rsidR="0058535A" w:rsidRDefault="0058535A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B2AEC" w:rsidTr="005B2AEC">
        <w:tc>
          <w:tcPr>
            <w:tcW w:w="2122" w:type="dxa"/>
            <w:vAlign w:val="center"/>
          </w:tcPr>
          <w:p w:rsidR="005B2AEC" w:rsidRDefault="005B2AEC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3969" w:type="dxa"/>
            <w:vAlign w:val="center"/>
          </w:tcPr>
          <w:p w:rsidR="005B2AEC" w:rsidRDefault="005B2AEC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</w:t>
            </w:r>
          </w:p>
        </w:tc>
        <w:tc>
          <w:tcPr>
            <w:tcW w:w="4394" w:type="dxa"/>
            <w:vAlign w:val="center"/>
          </w:tcPr>
          <w:p w:rsidR="005B2AEC" w:rsidRDefault="005B2AEC" w:rsidP="000D4EF6">
            <w:pPr>
              <w:pStyle w:val="a7"/>
              <w:spacing w:before="0"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1B5380" w:rsidRPr="006F5454" w:rsidRDefault="001B5380" w:rsidP="00F728FD">
      <w:pPr>
        <w:spacing w:before="240"/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6F5454">
        <w:rPr>
          <w:rFonts w:ascii="Times New Roman" w:hAnsi="Times New Roman" w:cs="Times New Roman"/>
          <w:sz w:val="20"/>
          <w:szCs w:val="24"/>
        </w:rPr>
        <w:t xml:space="preserve">Так же на разрезе две самоизливающиеся разведочные скважины. При сопоставлении координат точек </w:t>
      </w:r>
      <w:proofErr w:type="spellStart"/>
      <w:r w:rsidRPr="006F5454">
        <w:rPr>
          <w:rFonts w:ascii="Times New Roman" w:hAnsi="Times New Roman" w:cs="Times New Roman"/>
          <w:sz w:val="20"/>
          <w:szCs w:val="24"/>
        </w:rPr>
        <w:t>излива</w:t>
      </w:r>
      <w:proofErr w:type="spellEnd"/>
      <w:r w:rsidRPr="006F5454">
        <w:rPr>
          <w:rFonts w:ascii="Times New Roman" w:hAnsi="Times New Roman" w:cs="Times New Roman"/>
          <w:sz w:val="20"/>
          <w:szCs w:val="24"/>
        </w:rPr>
        <w:t xml:space="preserve"> с планом ближайшими разведочными скважинами являются №№ 2853 и 3065.</w:t>
      </w:r>
    </w:p>
    <w:p w:rsidR="001B5380" w:rsidRPr="006F5454" w:rsidRDefault="001B5380" w:rsidP="001B5380">
      <w:pPr>
        <w:ind w:firstLine="284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6F5454">
        <w:rPr>
          <w:rFonts w:ascii="Times New Roman" w:hAnsi="Times New Roman" w:cs="Times New Roman"/>
          <w:sz w:val="20"/>
          <w:szCs w:val="24"/>
        </w:rPr>
        <w:t xml:space="preserve">Приблизительно выполнена оценка расхода по этим скважинам путем замеров скорости потока. По скважине № 3065 расход составил около 15 м3/ч, по скважине № 2853 – около 25-30 м3/ч. За счет этих скважин происходит дополнительное поступление подземных вод в разрез. </w:t>
      </w:r>
    </w:p>
    <w:p w:rsidR="000003DE" w:rsidRPr="00EC7B6F" w:rsidRDefault="00F740EF" w:rsidP="000003DE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64E51E2" wp14:editId="25A8228B">
            <wp:simplePos x="0" y="0"/>
            <wp:positionH relativeFrom="margin">
              <wp:posOffset>834390</wp:posOffset>
            </wp:positionH>
            <wp:positionV relativeFrom="paragraph">
              <wp:posOffset>383540</wp:posOffset>
            </wp:positionV>
            <wp:extent cx="5118100" cy="3557905"/>
            <wp:effectExtent l="0" t="0" r="635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9" b="4237"/>
                    <a:stretch/>
                  </pic:blipFill>
                  <pic:spPr bwMode="auto">
                    <a:xfrm>
                      <a:off x="0" y="0"/>
                      <a:ext cx="5118100" cy="355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3DE">
        <w:rPr>
          <w:rFonts w:ascii="Times New Roman" w:hAnsi="Times New Roman" w:cs="Times New Roman"/>
          <w:sz w:val="20"/>
          <w:szCs w:val="24"/>
        </w:rPr>
        <w:t>Направление потока</w:t>
      </w:r>
      <w:r w:rsidR="000003DE" w:rsidRPr="00EC7B6F">
        <w:rPr>
          <w:rFonts w:ascii="Times New Roman" w:hAnsi="Times New Roman" w:cs="Times New Roman"/>
          <w:sz w:val="20"/>
          <w:szCs w:val="24"/>
        </w:rPr>
        <w:t xml:space="preserve"> </w:t>
      </w:r>
      <w:r w:rsidR="000003DE">
        <w:rPr>
          <w:rFonts w:ascii="Times New Roman" w:hAnsi="Times New Roman" w:cs="Times New Roman"/>
          <w:sz w:val="20"/>
          <w:szCs w:val="24"/>
        </w:rPr>
        <w:t>подземных вод</w:t>
      </w:r>
      <w:r w:rsidR="000003DE" w:rsidRPr="00EC7B6F">
        <w:rPr>
          <w:rFonts w:ascii="Times New Roman" w:hAnsi="Times New Roman" w:cs="Times New Roman"/>
          <w:sz w:val="20"/>
          <w:szCs w:val="24"/>
        </w:rPr>
        <w:t xml:space="preserve"> горные выработки</w:t>
      </w:r>
      <w:r w:rsidR="008A6AA5">
        <w:rPr>
          <w:rFonts w:ascii="Times New Roman" w:hAnsi="Times New Roman" w:cs="Times New Roman"/>
          <w:sz w:val="20"/>
          <w:szCs w:val="24"/>
        </w:rPr>
        <w:t xml:space="preserve">, а также местоположение </w:t>
      </w:r>
      <w:proofErr w:type="spellStart"/>
      <w:r w:rsidR="008A6AA5">
        <w:rPr>
          <w:rFonts w:ascii="Times New Roman" w:hAnsi="Times New Roman" w:cs="Times New Roman"/>
          <w:sz w:val="20"/>
          <w:szCs w:val="24"/>
        </w:rPr>
        <w:t>водоизливающих</w:t>
      </w:r>
      <w:proofErr w:type="spellEnd"/>
      <w:r w:rsidR="008A6AA5">
        <w:rPr>
          <w:rFonts w:ascii="Times New Roman" w:hAnsi="Times New Roman" w:cs="Times New Roman"/>
          <w:sz w:val="20"/>
          <w:szCs w:val="24"/>
        </w:rPr>
        <w:t xml:space="preserve"> скважин</w:t>
      </w:r>
      <w:r w:rsidR="000003DE" w:rsidRPr="00EC7B6F">
        <w:rPr>
          <w:rFonts w:ascii="Times New Roman" w:hAnsi="Times New Roman" w:cs="Times New Roman"/>
          <w:sz w:val="20"/>
          <w:szCs w:val="24"/>
        </w:rPr>
        <w:t xml:space="preserve"> </w:t>
      </w:r>
      <w:r w:rsidR="000003DE">
        <w:rPr>
          <w:rFonts w:ascii="Times New Roman" w:hAnsi="Times New Roman" w:cs="Times New Roman"/>
          <w:sz w:val="20"/>
          <w:szCs w:val="24"/>
        </w:rPr>
        <w:t>показан на рисунке 2.</w:t>
      </w:r>
      <w:r w:rsidR="000003DE" w:rsidRPr="00EC7B6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740EF" w:rsidRPr="00343290" w:rsidRDefault="00F740EF" w:rsidP="00F740EF">
      <w:pPr>
        <w:pStyle w:val="a7"/>
        <w:spacing w:after="0"/>
        <w:ind w:firstLine="0"/>
        <w:jc w:val="center"/>
        <w:rPr>
          <w:sz w:val="16"/>
          <w:szCs w:val="20"/>
        </w:rPr>
      </w:pPr>
    </w:p>
    <w:p w:rsidR="00F740EF" w:rsidRPr="00F121EC" w:rsidRDefault="00F740EF" w:rsidP="00DE03AB">
      <w:pPr>
        <w:pStyle w:val="a7"/>
        <w:spacing w:before="0" w:after="0"/>
        <w:ind w:firstLine="0"/>
        <w:jc w:val="center"/>
        <w:rPr>
          <w:sz w:val="20"/>
          <w:szCs w:val="20"/>
        </w:rPr>
      </w:pPr>
      <w:r w:rsidRPr="00F121EC">
        <w:rPr>
          <w:sz w:val="20"/>
          <w:szCs w:val="20"/>
        </w:rPr>
        <w:t>Рисунок 2 – Направление подземных потоков разреза «Северный»</w:t>
      </w:r>
    </w:p>
    <w:p w:rsidR="00F740EF" w:rsidRPr="00F121EC" w:rsidRDefault="00F740EF" w:rsidP="003D4F8E">
      <w:pPr>
        <w:pStyle w:val="a7"/>
        <w:spacing w:before="0"/>
        <w:ind w:firstLine="0"/>
        <w:jc w:val="center"/>
        <w:rPr>
          <w:sz w:val="20"/>
          <w:szCs w:val="20"/>
        </w:rPr>
      </w:pPr>
      <w:r w:rsidRPr="00F121EC">
        <w:rPr>
          <w:sz w:val="20"/>
          <w:szCs w:val="20"/>
        </w:rPr>
        <w:t>№2853 и №3065 –местоположение изливающих скважин</w:t>
      </w:r>
    </w:p>
    <w:p w:rsidR="003D4F8E" w:rsidRDefault="003D4F8E" w:rsidP="00FB3741">
      <w:pPr>
        <w:pStyle w:val="a7"/>
        <w:spacing w:before="0" w:after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В 2022 г. на разрезе «Северный» в районе разведочных линий 4а-6а планируется понижение горизонта ведения работ до отметки +290 м. </w:t>
      </w:r>
      <w:r w:rsidR="00FB3741">
        <w:rPr>
          <w:sz w:val="20"/>
          <w:szCs w:val="20"/>
        </w:rPr>
        <w:t xml:space="preserve">(Приложение 1 и Приложение 2). </w:t>
      </w:r>
      <w:r w:rsidR="00D43FE7">
        <w:rPr>
          <w:sz w:val="20"/>
          <w:szCs w:val="20"/>
        </w:rPr>
        <w:t xml:space="preserve">Данный участок характерен повышенной обводненностью. </w:t>
      </w:r>
      <w:r w:rsidR="00DA4C0D">
        <w:rPr>
          <w:sz w:val="20"/>
          <w:szCs w:val="20"/>
        </w:rPr>
        <w:t xml:space="preserve">Минимальная фактическая отметка </w:t>
      </w:r>
      <w:r w:rsidR="00810430">
        <w:rPr>
          <w:sz w:val="20"/>
          <w:szCs w:val="20"/>
        </w:rPr>
        <w:t>ведения работ</w:t>
      </w:r>
      <w:r w:rsidR="00D43FE7">
        <w:rPr>
          <w:sz w:val="20"/>
          <w:szCs w:val="20"/>
        </w:rPr>
        <w:t xml:space="preserve"> составляет</w:t>
      </w:r>
      <w:r w:rsidR="00DA4C0D">
        <w:rPr>
          <w:sz w:val="20"/>
          <w:szCs w:val="20"/>
        </w:rPr>
        <w:t xml:space="preserve"> +30</w:t>
      </w:r>
      <w:r w:rsidR="00810430">
        <w:rPr>
          <w:sz w:val="20"/>
          <w:szCs w:val="20"/>
        </w:rPr>
        <w:t>5</w:t>
      </w:r>
      <w:r w:rsidR="00DA4C0D">
        <w:rPr>
          <w:sz w:val="20"/>
          <w:szCs w:val="20"/>
        </w:rPr>
        <w:t xml:space="preserve"> м.</w:t>
      </w:r>
    </w:p>
    <w:p w:rsidR="000D4EF6" w:rsidRDefault="000D4EF6" w:rsidP="00FB3741">
      <w:pPr>
        <w:pStyle w:val="a7"/>
        <w:spacing w:before="0" w:after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Технология отработки разреза предусматривает понижение </w:t>
      </w:r>
      <w:r w:rsidR="00137F08">
        <w:rPr>
          <w:sz w:val="20"/>
          <w:szCs w:val="20"/>
        </w:rPr>
        <w:t xml:space="preserve">горизонта ведения работ </w:t>
      </w:r>
      <w:r>
        <w:rPr>
          <w:sz w:val="20"/>
          <w:szCs w:val="20"/>
        </w:rPr>
        <w:t>уступами высотой до 9</w:t>
      </w:r>
      <w:r w:rsidR="00137F08">
        <w:rPr>
          <w:sz w:val="20"/>
          <w:szCs w:val="20"/>
        </w:rPr>
        <w:t xml:space="preserve"> м</w:t>
      </w:r>
      <w:r>
        <w:rPr>
          <w:sz w:val="20"/>
          <w:szCs w:val="20"/>
        </w:rPr>
        <w:t>.</w:t>
      </w:r>
      <w:r w:rsidR="00137F08">
        <w:rPr>
          <w:sz w:val="20"/>
          <w:szCs w:val="20"/>
        </w:rPr>
        <w:t xml:space="preserve"> Максимальная глубина водосборника составляет не более 5 м.</w:t>
      </w:r>
    </w:p>
    <w:p w:rsidR="000B5A01" w:rsidRPr="00F121EC" w:rsidRDefault="000B5A01" w:rsidP="000B5A01">
      <w:pPr>
        <w:tabs>
          <w:tab w:val="center" w:pos="4677"/>
          <w:tab w:val="right" w:pos="9355"/>
        </w:tabs>
        <w:spacing w:after="24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2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</w:t>
      </w:r>
    </w:p>
    <w:p w:rsidR="000B5A01" w:rsidRDefault="000B5A01" w:rsidP="00530A1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A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Предложить и обосновать технологию </w:t>
      </w:r>
      <w:r w:rsidR="00E11189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осушения</w:t>
      </w:r>
      <w:r w:rsidRPr="000B5A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30A13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и водоотведения разреза «Северный»</w:t>
      </w:r>
      <w:r w:rsidR="00A0218C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заданном участке</w:t>
      </w:r>
      <w:r w:rsidR="002B3A6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996D5E" w:rsidRPr="00996D5E" w:rsidRDefault="00996D5E" w:rsidP="00996D5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A01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Разработа</w:t>
      </w:r>
      <w:r w:rsidR="00F121EC">
        <w:rPr>
          <w:rFonts w:ascii="Times New Roman" w:eastAsia="Times New Roman" w:hAnsi="Times New Roman" w:cs="Times New Roman"/>
          <w:sz w:val="20"/>
          <w:szCs w:val="24"/>
          <w:lang w:eastAsia="ru-RU"/>
        </w:rPr>
        <w:t>ть</w:t>
      </w:r>
      <w:r w:rsidRPr="000B5A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календарный план-график понижения водосборника до горизонта +290 м.</w:t>
      </w:r>
    </w:p>
    <w:p w:rsidR="00AC0B2E" w:rsidRPr="00C566E3" w:rsidRDefault="002B3A60" w:rsidP="00A0218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 основании исходных данных в 2022 г. в</w:t>
      </w:r>
      <w:r w:rsidR="00A0218C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ыберите и о</w:t>
      </w:r>
      <w:r w:rsidR="00530A13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боснуйте </w:t>
      </w:r>
      <w:r w:rsidR="00A0218C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геометрические </w:t>
      </w:r>
      <w:r w:rsidR="00530A13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параметры </w:t>
      </w:r>
      <w:r w:rsidR="00BD3933">
        <w:rPr>
          <w:rFonts w:ascii="Times New Roman" w:eastAsia="Times New Roman" w:hAnsi="Times New Roman" w:cs="Times New Roman"/>
          <w:sz w:val="20"/>
          <w:szCs w:val="24"/>
          <w:lang w:eastAsia="ru-RU"/>
        </w:rPr>
        <w:t>строительства</w:t>
      </w:r>
      <w:r w:rsidR="00A40F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A062A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водосборника</w:t>
      </w:r>
      <w:r w:rsidR="00CD3266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A0218C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530A13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режимы работы</w:t>
      </w:r>
      <w:r w:rsidR="00810430">
        <w:rPr>
          <w:rFonts w:ascii="Times New Roman" w:eastAsia="Times New Roman" w:hAnsi="Times New Roman" w:cs="Times New Roman"/>
          <w:sz w:val="20"/>
          <w:szCs w:val="24"/>
          <w:lang w:eastAsia="ru-RU"/>
        </w:rPr>
        <w:t>. Т</w:t>
      </w:r>
      <w:r w:rsidR="00CD3266">
        <w:rPr>
          <w:rFonts w:ascii="Times New Roman" w:eastAsia="Times New Roman" w:hAnsi="Times New Roman" w:cs="Times New Roman"/>
          <w:sz w:val="20"/>
          <w:szCs w:val="24"/>
          <w:lang w:eastAsia="ru-RU"/>
        </w:rPr>
        <w:t>ак</w:t>
      </w:r>
      <w:r w:rsidR="008104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326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же </w:t>
      </w:r>
      <w:r w:rsidR="00996D5E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рассчитайте</w:t>
      </w:r>
      <w:r w:rsidR="006D53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необходимое </w:t>
      </w:r>
      <w:r w:rsidR="00CD3266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количество насосных установок</w:t>
      </w:r>
      <w:r w:rsidR="00BE5F7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нормальный </w:t>
      </w:r>
      <w:r w:rsidR="00BE5F7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 паводковый период</w:t>
      </w:r>
      <w:r w:rsidR="00530A13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E11189" w:rsidRPr="000736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Согласно ПБ суточный приток в водосборник должен откачиваться насосной установкой за 20 часов.</w:t>
      </w:r>
      <w:r w:rsidR="00A0218C" w:rsidRPr="000736FD">
        <w:rPr>
          <w:sz w:val="18"/>
        </w:rPr>
        <w:t xml:space="preserve"> 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КРИТЕРИИ   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Экспертная комиссия  оценивает решения участников  по каждому критерию, который в свою очередь имеет вес (указан в скобках напротив критерия):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Технология и методика (10 баллов) – применимость в условиях кейса и поставленной задачи, оценка технологической эффективности и эффекта от внедрения, обоснованность и рациональность предлагаемых решений и оценка рисков; 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- Экономика (10 баллов)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   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>- Оригинальность и новизна решения (</w:t>
      </w:r>
      <w:proofErr w:type="spellStart"/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инновационность</w:t>
      </w:r>
      <w:proofErr w:type="spellEnd"/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>) (5 баллов)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:rsidR="00C566E3" w:rsidRPr="00C566E3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>- Презентация и выступление (2 балла) – использование метода бережливого производства – визуализация,  навыки публичного       выступления, качество доклада;</w:t>
      </w:r>
    </w:p>
    <w:p w:rsidR="00C566E3" w:rsidRPr="000736FD" w:rsidRDefault="00C566E3" w:rsidP="00C566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66E3">
        <w:rPr>
          <w:rFonts w:ascii="Times New Roman" w:eastAsia="Times New Roman" w:hAnsi="Times New Roman" w:cs="Times New Roman"/>
          <w:sz w:val="20"/>
          <w:szCs w:val="24"/>
          <w:lang w:eastAsia="ru-RU"/>
        </w:rPr>
        <w:t>- Ответы на вопросы экспертов (3 балла)–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  <w:bookmarkStart w:id="0" w:name="_GoBack"/>
      <w:bookmarkEnd w:id="0"/>
    </w:p>
    <w:sectPr w:rsidR="00C566E3" w:rsidRPr="000736FD" w:rsidSect="008E241C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978"/>
    <w:multiLevelType w:val="hybridMultilevel"/>
    <w:tmpl w:val="53149B32"/>
    <w:lvl w:ilvl="0" w:tplc="9DD6C9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5D1CC9"/>
    <w:multiLevelType w:val="hybridMultilevel"/>
    <w:tmpl w:val="4E5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0ABB"/>
    <w:multiLevelType w:val="hybridMultilevel"/>
    <w:tmpl w:val="CCEC0AB8"/>
    <w:lvl w:ilvl="0" w:tplc="A976AA8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FF168D"/>
    <w:multiLevelType w:val="hybridMultilevel"/>
    <w:tmpl w:val="C344B4E0"/>
    <w:lvl w:ilvl="0" w:tplc="A976AA8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0D2B4A"/>
    <w:multiLevelType w:val="hybridMultilevel"/>
    <w:tmpl w:val="EEF85FD8"/>
    <w:lvl w:ilvl="0" w:tplc="0419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pStyle w:val="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12p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pStyle w:val="a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62B9F"/>
    <w:multiLevelType w:val="hybridMultilevel"/>
    <w:tmpl w:val="77F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295F"/>
    <w:multiLevelType w:val="hybridMultilevel"/>
    <w:tmpl w:val="A19ED1E0"/>
    <w:lvl w:ilvl="0" w:tplc="DD7EDA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8"/>
    <w:rsid w:val="000003DE"/>
    <w:rsid w:val="000620C4"/>
    <w:rsid w:val="000676B3"/>
    <w:rsid w:val="000736FD"/>
    <w:rsid w:val="00093B59"/>
    <w:rsid w:val="00095A81"/>
    <w:rsid w:val="000B5A01"/>
    <w:rsid w:val="000D4EF6"/>
    <w:rsid w:val="00137F08"/>
    <w:rsid w:val="00163C67"/>
    <w:rsid w:val="001B5380"/>
    <w:rsid w:val="001F6E8D"/>
    <w:rsid w:val="002103A1"/>
    <w:rsid w:val="00233751"/>
    <w:rsid w:val="0027190B"/>
    <w:rsid w:val="002A6493"/>
    <w:rsid w:val="002B3A60"/>
    <w:rsid w:val="002C099D"/>
    <w:rsid w:val="002D07B8"/>
    <w:rsid w:val="002E31AB"/>
    <w:rsid w:val="00343290"/>
    <w:rsid w:val="0034405F"/>
    <w:rsid w:val="00365506"/>
    <w:rsid w:val="00384966"/>
    <w:rsid w:val="003C3463"/>
    <w:rsid w:val="003C78A7"/>
    <w:rsid w:val="003D4F8E"/>
    <w:rsid w:val="003F0DAC"/>
    <w:rsid w:val="003F1E64"/>
    <w:rsid w:val="00450DE8"/>
    <w:rsid w:val="004B793B"/>
    <w:rsid w:val="004C32F7"/>
    <w:rsid w:val="00530A13"/>
    <w:rsid w:val="0058535A"/>
    <w:rsid w:val="00586215"/>
    <w:rsid w:val="005B2AEC"/>
    <w:rsid w:val="00624200"/>
    <w:rsid w:val="006723AA"/>
    <w:rsid w:val="006C1D51"/>
    <w:rsid w:val="006D53C9"/>
    <w:rsid w:val="006E1B15"/>
    <w:rsid w:val="006F5454"/>
    <w:rsid w:val="00716F36"/>
    <w:rsid w:val="00733D8D"/>
    <w:rsid w:val="0077616D"/>
    <w:rsid w:val="007802D1"/>
    <w:rsid w:val="0079577D"/>
    <w:rsid w:val="007D1C25"/>
    <w:rsid w:val="007D4B21"/>
    <w:rsid w:val="00810430"/>
    <w:rsid w:val="008214B1"/>
    <w:rsid w:val="008A6AA5"/>
    <w:rsid w:val="008B0656"/>
    <w:rsid w:val="008E241C"/>
    <w:rsid w:val="008F0681"/>
    <w:rsid w:val="00942547"/>
    <w:rsid w:val="00996D5E"/>
    <w:rsid w:val="009B6AFD"/>
    <w:rsid w:val="00A0218C"/>
    <w:rsid w:val="00A21CA4"/>
    <w:rsid w:val="00A40F22"/>
    <w:rsid w:val="00AB6DF9"/>
    <w:rsid w:val="00AC0B2E"/>
    <w:rsid w:val="00AC2AF9"/>
    <w:rsid w:val="00AD71E6"/>
    <w:rsid w:val="00AD7E60"/>
    <w:rsid w:val="00AF42B5"/>
    <w:rsid w:val="00B32AAF"/>
    <w:rsid w:val="00B924E2"/>
    <w:rsid w:val="00BD3933"/>
    <w:rsid w:val="00BE5F7A"/>
    <w:rsid w:val="00C008F8"/>
    <w:rsid w:val="00C566E3"/>
    <w:rsid w:val="00C617D7"/>
    <w:rsid w:val="00CB69F1"/>
    <w:rsid w:val="00CD3266"/>
    <w:rsid w:val="00D43FE7"/>
    <w:rsid w:val="00D51B05"/>
    <w:rsid w:val="00D828EF"/>
    <w:rsid w:val="00DA4C0D"/>
    <w:rsid w:val="00DB7B4B"/>
    <w:rsid w:val="00DC0795"/>
    <w:rsid w:val="00DE03AB"/>
    <w:rsid w:val="00E11189"/>
    <w:rsid w:val="00EA4C6E"/>
    <w:rsid w:val="00EC7B6F"/>
    <w:rsid w:val="00F121EC"/>
    <w:rsid w:val="00F728FD"/>
    <w:rsid w:val="00F740EF"/>
    <w:rsid w:val="00FA062A"/>
    <w:rsid w:val="00FB3741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B6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B6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B6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241C"/>
    <w:pPr>
      <w:ind w:left="720"/>
      <w:contextualSpacing/>
    </w:pPr>
  </w:style>
  <w:style w:type="paragraph" w:customStyle="1" w:styleId="a5">
    <w:name w:val="Щербин"/>
    <w:basedOn w:val="a0"/>
    <w:link w:val="a6"/>
    <w:qFormat/>
    <w:rsid w:val="00CB69F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Щербин Знак"/>
    <w:link w:val="a5"/>
    <w:rsid w:val="00CB69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Заголовок3"/>
    <w:basedOn w:val="2"/>
    <w:qFormat/>
    <w:rsid w:val="00CB69F1"/>
    <w:pPr>
      <w:numPr>
        <w:ilvl w:val="1"/>
        <w:numId w:val="2"/>
      </w:numPr>
      <w:tabs>
        <w:tab w:val="num" w:pos="360"/>
        <w:tab w:val="left" w:pos="1276"/>
      </w:tabs>
      <w:spacing w:before="120" w:after="12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">
    <w:name w:val="наз.табл"/>
    <w:basedOn w:val="4"/>
    <w:uiPriority w:val="99"/>
    <w:semiHidden/>
    <w:rsid w:val="00CB69F1"/>
    <w:pPr>
      <w:numPr>
        <w:ilvl w:val="3"/>
        <w:numId w:val="2"/>
      </w:numPr>
      <w:tabs>
        <w:tab w:val="num" w:pos="360"/>
      </w:tabs>
      <w:spacing w:before="200" w:line="276" w:lineRule="auto"/>
      <w:ind w:left="0" w:firstLine="0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2pt">
    <w:name w:val="Стиль 12 pt все прописные Знак Знак"/>
    <w:basedOn w:val="30"/>
    <w:uiPriority w:val="99"/>
    <w:semiHidden/>
    <w:rsid w:val="00CB69F1"/>
    <w:pPr>
      <w:numPr>
        <w:ilvl w:val="2"/>
        <w:numId w:val="2"/>
      </w:numPr>
      <w:tabs>
        <w:tab w:val="num" w:pos="360"/>
      </w:tabs>
      <w:spacing w:before="200" w:line="276" w:lineRule="auto"/>
      <w:ind w:left="0" w:firstLine="0"/>
    </w:pPr>
    <w:rPr>
      <w:rFonts w:ascii="Arial" w:eastAsia="Times New Roman" w:hAnsi="Arial" w:cs="Times New Roman"/>
      <w:b/>
      <w:color w:val="auto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B6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B69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1">
    <w:name w:val="Заголовок 3 Знак"/>
    <w:basedOn w:val="a1"/>
    <w:link w:val="30"/>
    <w:uiPriority w:val="9"/>
    <w:semiHidden/>
    <w:rsid w:val="00CB6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7">
    <w:name w:val="Основной маркиронный"/>
    <w:basedOn w:val="a0"/>
    <w:uiPriority w:val="99"/>
    <w:qFormat/>
    <w:rsid w:val="00CB69F1"/>
    <w:pPr>
      <w:widowControl w:val="0"/>
      <w:spacing w:before="120"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8">
    <w:name w:val="Название таблицы"/>
    <w:basedOn w:val="a0"/>
    <w:link w:val="a9"/>
    <w:rsid w:val="00095A81"/>
    <w:pPr>
      <w:keepNext/>
      <w:spacing w:after="40" w:line="240" w:lineRule="auto"/>
      <w:outlineLvl w:val="3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Название таблицы Знак"/>
    <w:link w:val="a8"/>
    <w:rsid w:val="00095A81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a">
    <w:name w:val="Table Grid"/>
    <w:basedOn w:val="a2"/>
    <w:uiPriority w:val="39"/>
    <w:rsid w:val="00EC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B6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B6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B6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241C"/>
    <w:pPr>
      <w:ind w:left="720"/>
      <w:contextualSpacing/>
    </w:pPr>
  </w:style>
  <w:style w:type="paragraph" w:customStyle="1" w:styleId="a5">
    <w:name w:val="Щербин"/>
    <w:basedOn w:val="a0"/>
    <w:link w:val="a6"/>
    <w:qFormat/>
    <w:rsid w:val="00CB69F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Щербин Знак"/>
    <w:link w:val="a5"/>
    <w:rsid w:val="00CB69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">
    <w:name w:val="Заголовок3"/>
    <w:basedOn w:val="2"/>
    <w:qFormat/>
    <w:rsid w:val="00CB69F1"/>
    <w:pPr>
      <w:numPr>
        <w:ilvl w:val="1"/>
        <w:numId w:val="2"/>
      </w:numPr>
      <w:tabs>
        <w:tab w:val="num" w:pos="360"/>
        <w:tab w:val="left" w:pos="1276"/>
      </w:tabs>
      <w:spacing w:before="120" w:after="12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">
    <w:name w:val="наз.табл"/>
    <w:basedOn w:val="4"/>
    <w:uiPriority w:val="99"/>
    <w:semiHidden/>
    <w:rsid w:val="00CB69F1"/>
    <w:pPr>
      <w:numPr>
        <w:ilvl w:val="3"/>
        <w:numId w:val="2"/>
      </w:numPr>
      <w:tabs>
        <w:tab w:val="num" w:pos="360"/>
      </w:tabs>
      <w:spacing w:before="200" w:line="276" w:lineRule="auto"/>
      <w:ind w:left="0" w:firstLine="0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2pt">
    <w:name w:val="Стиль 12 pt все прописные Знак Знак"/>
    <w:basedOn w:val="30"/>
    <w:uiPriority w:val="99"/>
    <w:semiHidden/>
    <w:rsid w:val="00CB69F1"/>
    <w:pPr>
      <w:numPr>
        <w:ilvl w:val="2"/>
        <w:numId w:val="2"/>
      </w:numPr>
      <w:tabs>
        <w:tab w:val="num" w:pos="360"/>
      </w:tabs>
      <w:spacing w:before="200" w:line="276" w:lineRule="auto"/>
      <w:ind w:left="0" w:firstLine="0"/>
    </w:pPr>
    <w:rPr>
      <w:rFonts w:ascii="Arial" w:eastAsia="Times New Roman" w:hAnsi="Arial" w:cs="Times New Roman"/>
      <w:b/>
      <w:color w:val="auto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B6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B69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1">
    <w:name w:val="Заголовок 3 Знак"/>
    <w:basedOn w:val="a1"/>
    <w:link w:val="30"/>
    <w:uiPriority w:val="9"/>
    <w:semiHidden/>
    <w:rsid w:val="00CB6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7">
    <w:name w:val="Основной маркиронный"/>
    <w:basedOn w:val="a0"/>
    <w:uiPriority w:val="99"/>
    <w:qFormat/>
    <w:rsid w:val="00CB69F1"/>
    <w:pPr>
      <w:widowControl w:val="0"/>
      <w:spacing w:before="120"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8">
    <w:name w:val="Название таблицы"/>
    <w:basedOn w:val="a0"/>
    <w:link w:val="a9"/>
    <w:rsid w:val="00095A81"/>
    <w:pPr>
      <w:keepNext/>
      <w:spacing w:after="40" w:line="240" w:lineRule="auto"/>
      <w:outlineLvl w:val="3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Название таблицы Знак"/>
    <w:link w:val="a8"/>
    <w:rsid w:val="00095A81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a">
    <w:name w:val="Table Grid"/>
    <w:basedOn w:val="a2"/>
    <w:uiPriority w:val="39"/>
    <w:rsid w:val="00EC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 Вячеславовна \ Anastasiia Lapshina</dc:creator>
  <cp:lastModifiedBy>user</cp:lastModifiedBy>
  <cp:revision>3</cp:revision>
  <dcterms:created xsi:type="dcterms:W3CDTF">2022-04-06T23:43:00Z</dcterms:created>
  <dcterms:modified xsi:type="dcterms:W3CDTF">2022-04-07T00:19:00Z</dcterms:modified>
</cp:coreProperties>
</file>