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F" w:rsidRPr="0005236B" w:rsidRDefault="00345D95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A6354F" w:rsidRPr="0005236B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>Краевого  государственного бюджетного профессионального  образовательного учреждения  среднего профессионального образования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23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КГБПОУ СПО «Чегдомынский  горно-технологический техникум »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6B">
        <w:rPr>
          <w:rFonts w:ascii="Times New Roman" w:hAnsi="Times New Roman" w:cs="Times New Roman"/>
          <w:b/>
          <w:bCs/>
          <w:sz w:val="28"/>
          <w:szCs w:val="28"/>
        </w:rPr>
        <w:t>44.02.01(050144) Дошкольное образование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05236B">
        <w:rPr>
          <w:rFonts w:ascii="Times New Roman" w:hAnsi="Times New Roman" w:cs="Times New Roman"/>
          <w:b/>
          <w:bCs/>
          <w:sz w:val="28"/>
          <w:szCs w:val="28"/>
        </w:rPr>
        <w:t>воспитатель детей дошкольного возраста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Pr="0005236B">
        <w:rPr>
          <w:rFonts w:ascii="Times New Roman" w:hAnsi="Times New Roman" w:cs="Times New Roman"/>
          <w:b/>
          <w:bCs/>
          <w:sz w:val="28"/>
          <w:szCs w:val="28"/>
        </w:rPr>
        <w:t>очная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 w:rsidRPr="0005236B">
        <w:rPr>
          <w:rFonts w:ascii="Times New Roman" w:hAnsi="Times New Roman" w:cs="Times New Roman"/>
          <w:b/>
          <w:bCs/>
          <w:sz w:val="28"/>
          <w:szCs w:val="28"/>
        </w:rPr>
        <w:t>3 года 10 мес</w:t>
      </w:r>
      <w:r w:rsidRPr="0005236B">
        <w:rPr>
          <w:rFonts w:ascii="Times New Roman" w:hAnsi="Times New Roman" w:cs="Times New Roman"/>
          <w:sz w:val="28"/>
          <w:szCs w:val="28"/>
        </w:rPr>
        <w:t>.</w:t>
      </w:r>
    </w:p>
    <w:p w:rsidR="00A6354F" w:rsidRPr="0005236B" w:rsidRDefault="00A6354F" w:rsidP="00A6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A6354F" w:rsidRDefault="00A6354F" w:rsidP="00A6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36B">
        <w:rPr>
          <w:rFonts w:ascii="Times New Roman" w:hAnsi="Times New Roman" w:cs="Times New Roman"/>
          <w:sz w:val="28"/>
          <w:szCs w:val="28"/>
        </w:rPr>
        <w:t xml:space="preserve">профиль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36B">
        <w:rPr>
          <w:rFonts w:ascii="Times New Roman" w:hAnsi="Times New Roman" w:cs="Times New Roman"/>
          <w:sz w:val="28"/>
          <w:szCs w:val="28"/>
        </w:rPr>
        <w:t xml:space="preserve"> гуманитарный</w:t>
      </w:r>
    </w:p>
    <w:p w:rsidR="00A6354F" w:rsidRDefault="00A6354F" w:rsidP="00A63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54F" w:rsidRDefault="00A6354F" w:rsidP="00A6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4F" w:rsidRDefault="00A6354F" w:rsidP="00A6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4F" w:rsidRDefault="00A6354F" w:rsidP="00A6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4F" w:rsidRDefault="00A6354F" w:rsidP="00A6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4F" w:rsidRDefault="00A6354F" w:rsidP="00A6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4F" w:rsidRDefault="00A6354F" w:rsidP="00A6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4F" w:rsidRDefault="00A6354F" w:rsidP="00A6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354F" w:rsidSect="00A635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1.1. Нормативная база реализации ОПОП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Настоящий учебный план </w:t>
      </w:r>
      <w:r w:rsidR="009D1330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 о</w:t>
      </w:r>
      <w:r w:rsidRPr="00892525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="009D1330">
        <w:rPr>
          <w:rFonts w:ascii="Times New Roman" w:hAnsi="Times New Roman" w:cs="Times New Roman"/>
          <w:sz w:val="24"/>
          <w:szCs w:val="24"/>
        </w:rPr>
        <w:t xml:space="preserve"> «Чегдомынский горно-технологический техникум»</w:t>
      </w:r>
      <w:r w:rsidRPr="00892525">
        <w:rPr>
          <w:rFonts w:ascii="Times New Roman" w:hAnsi="Times New Roman" w:cs="Times New Roman"/>
          <w:sz w:val="24"/>
          <w:szCs w:val="24"/>
        </w:rPr>
        <w:t xml:space="preserve"> </w:t>
      </w:r>
      <w:r w:rsidR="009D1330">
        <w:rPr>
          <w:rFonts w:ascii="Times New Roman" w:hAnsi="Times New Roman" w:cs="Times New Roman"/>
          <w:sz w:val="24"/>
          <w:szCs w:val="24"/>
        </w:rPr>
        <w:t>(</w:t>
      </w:r>
      <w:r w:rsidRPr="00892525">
        <w:rPr>
          <w:rFonts w:ascii="Times New Roman" w:hAnsi="Times New Roman" w:cs="Times New Roman"/>
          <w:sz w:val="24"/>
          <w:szCs w:val="24"/>
        </w:rPr>
        <w:t>КГБПОУ «Чегдомынский горно-технологический техникум»</w:t>
      </w:r>
      <w:r w:rsidR="009D1330">
        <w:rPr>
          <w:rFonts w:ascii="Times New Roman" w:hAnsi="Times New Roman" w:cs="Times New Roman"/>
          <w:sz w:val="24"/>
          <w:szCs w:val="24"/>
        </w:rPr>
        <w:t xml:space="preserve">) </w:t>
      </w:r>
      <w:r w:rsidRPr="00892525"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530 от 5 ноября 2009 г., зарегистрированного в Минюсте РФ (рег. № 15423 от 8 декабря 2009 г.) 050144 ДОШКОЛЬНОЕ ОБРАЗОВАНИЕ;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образования, реализуемого в пределах ОПОП с учетом профиля получаемого профессионального образования и базисного учебного плана (далее – БУП);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 года «Об образовании в Российской Федерации»;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Порядок организации учебного процесса регламентируется Уставом техникума, «Положением о текущем контроле и промежуточной аттестации» обучающихся КГБПОУ «Чегдомынский горно-технологический техникум»,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 «Положением об организации выполнения и защиты выпускной квалификационной работы» и другими локальными актами.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1.1. Организация учебного процесса и режим занятий: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1. Начало учебных занятий 1 сентября, окончание на 2,3,4 курсах в соответствии с графиком учебного процесса;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Продолжительность учебной недели в техникуме – 6 дней;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2. Объем аудиторной учебной нагрузки при очной форме получения образования составляет 36 академических часов в неделю;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3. Максимальный объем нагрузки составляет 54 академических часа в неделю, включая все виды аудиторной и внеаудиторной (самостоятельной) учебной  работы по освоению основной профессиональной образовательной программы;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4. Продолжительность всех видов аудиторных занятий – </w:t>
      </w:r>
      <w:r w:rsidR="009D1330">
        <w:rPr>
          <w:rFonts w:ascii="Times New Roman" w:hAnsi="Times New Roman" w:cs="Times New Roman"/>
          <w:sz w:val="24"/>
          <w:szCs w:val="24"/>
        </w:rPr>
        <w:t>90</w:t>
      </w:r>
      <w:r w:rsidRPr="0089252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D1330">
        <w:rPr>
          <w:rFonts w:ascii="Times New Roman" w:hAnsi="Times New Roman" w:cs="Times New Roman"/>
          <w:sz w:val="24"/>
          <w:szCs w:val="24"/>
        </w:rPr>
        <w:t>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lastRenderedPageBreak/>
        <w:t>5. Перерыв между занятиями составляет 5-10 минут, большая перемена составляет 30 минут (для приема пищи);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6. Текущий контроль осуществляется в форме письменного и устного опроса, выполнения практических и семинарских занятий, письменных домашних заданий, тестирования, контрольных работ, зачетов, дифференцированных зачетов. Формы и сроки проведения текущего контроля успеваемости  обучающихся устанавливаются рабочей программой учебной дисциплины, ПМ;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7. Практика является обязательным разделом ОПОП, проводится в соответствии с «Положением о производственной (профессиональной) практике обучающихся КГБПОУ «Чегдомынский горно-технологический техникум». Предусматриваются следующие виды практик: учебная и производственная. Производственная практика состоит из 2-х этапов: практика по профилю специальности и преддипломная практика.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Учебная и производственная практика проводится при освоении обучающимися  профессиональных компетенций в рамках профессиональных модулей, реализуются концентрировано.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8. Преддипломная практика проводится концентрировано после последней сессии. Обязательная нагрузка при прохождении преддипломной практики составляет 36 часов в неделю.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9. Производственная практика проводится в базовых образовательных учреждениях.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результатов, подтвержденных документами соответствующих образовательных учреждений.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10. Консультации для обучающихся предусматриваются в объеме 100 часов на учебную группу на каждый учебный год. Формы проведения консультаций: групповые, индивидуальные, письменные, устные.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11. Общий объем каникулярного времени в учебном году составляет </w:t>
      </w:r>
      <w:r w:rsidR="00AD40F8">
        <w:rPr>
          <w:rFonts w:ascii="Times New Roman" w:hAnsi="Times New Roman" w:cs="Times New Roman"/>
          <w:sz w:val="24"/>
          <w:szCs w:val="24"/>
        </w:rPr>
        <w:t>11</w:t>
      </w:r>
      <w:r w:rsidRPr="00892525">
        <w:rPr>
          <w:rFonts w:ascii="Times New Roman" w:hAnsi="Times New Roman" w:cs="Times New Roman"/>
          <w:sz w:val="24"/>
          <w:szCs w:val="24"/>
        </w:rPr>
        <w:t xml:space="preserve"> недель, в том числе не менее двух недель в зимний период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12. На промежуточную аттестацию учебным заведением отводится </w:t>
      </w:r>
      <w:r w:rsidR="00AD40F8">
        <w:rPr>
          <w:rFonts w:ascii="Times New Roman" w:hAnsi="Times New Roman" w:cs="Times New Roman"/>
          <w:sz w:val="24"/>
          <w:szCs w:val="24"/>
        </w:rPr>
        <w:t>6</w:t>
      </w:r>
      <w:r w:rsidRPr="00892525">
        <w:rPr>
          <w:rFonts w:ascii="Times New Roman" w:hAnsi="Times New Roman" w:cs="Times New Roman"/>
          <w:sz w:val="24"/>
          <w:szCs w:val="24"/>
        </w:rPr>
        <w:t xml:space="preserve"> недель, каждый семестр (кроме 1,3-го) заканчивается сессией, на которую выделяется 1 неделя (после 1 курса - 2 недели);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13. Формы и порядок промежуточной аттестации установлены в соответствии с графиком учебного процесса;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14. Система оценок </w:t>
      </w:r>
      <w:r w:rsidR="00AD40F8">
        <w:rPr>
          <w:rFonts w:ascii="Times New Roman" w:hAnsi="Times New Roman" w:cs="Times New Roman"/>
          <w:sz w:val="24"/>
          <w:szCs w:val="24"/>
        </w:rPr>
        <w:t>–</w:t>
      </w:r>
      <w:r w:rsidRPr="00892525">
        <w:rPr>
          <w:rFonts w:ascii="Times New Roman" w:hAnsi="Times New Roman" w:cs="Times New Roman"/>
          <w:sz w:val="24"/>
          <w:szCs w:val="24"/>
        </w:rPr>
        <w:t xml:space="preserve"> пятибалльная</w:t>
      </w:r>
      <w:r w:rsidR="00AD40F8">
        <w:rPr>
          <w:rFonts w:ascii="Times New Roman" w:hAnsi="Times New Roman" w:cs="Times New Roman"/>
          <w:sz w:val="24"/>
          <w:szCs w:val="24"/>
        </w:rPr>
        <w:t>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15. Выполнение курсовой работы рассматривается как вид учебной деятельности по общеобразовательным дисциплинам (педагогика, психология) профессионального цикла и реализуется в пределах времени, отведенного на изучение дисциплины.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16. На </w:t>
      </w:r>
      <w:proofErr w:type="spellStart"/>
      <w:r w:rsidRPr="00892525">
        <w:rPr>
          <w:rFonts w:ascii="Times New Roman" w:hAnsi="Times New Roman" w:cs="Times New Roman"/>
          <w:sz w:val="24"/>
          <w:szCs w:val="24"/>
        </w:rPr>
        <w:t>предвыпускном</w:t>
      </w:r>
      <w:proofErr w:type="spellEnd"/>
      <w:r w:rsidRPr="00892525">
        <w:rPr>
          <w:rFonts w:ascii="Times New Roman" w:hAnsi="Times New Roman" w:cs="Times New Roman"/>
          <w:sz w:val="24"/>
          <w:szCs w:val="24"/>
        </w:rPr>
        <w:t xml:space="preserve"> курсе с юношами проводятся пятидневные учебные сборы на базе воинских частей, определенных военными комиссариатами.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lastRenderedPageBreak/>
        <w:t>17. Реализация ОПОП по специальности обеспечивается педагогическими кадрами, имеющими высшее образование, соответствующее профилю преподаваемой  дисциплины (МДК).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18. Параметры практико-ориентированности составляют </w:t>
      </w:r>
      <w:r w:rsidRPr="00AD40F8">
        <w:rPr>
          <w:rFonts w:ascii="Times New Roman" w:hAnsi="Times New Roman" w:cs="Times New Roman"/>
          <w:color w:val="FF0000"/>
          <w:sz w:val="24"/>
          <w:szCs w:val="24"/>
        </w:rPr>
        <w:t xml:space="preserve">59,8%, </w:t>
      </w:r>
      <w:r w:rsidRPr="00892525">
        <w:rPr>
          <w:rFonts w:ascii="Times New Roman" w:hAnsi="Times New Roman" w:cs="Times New Roman"/>
          <w:sz w:val="24"/>
          <w:szCs w:val="24"/>
        </w:rPr>
        <w:t>что соответствует  нормам СПО углубленной подготовки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19. По дисциплине «Физическая культура» предусмотрено еженедельно 2 часа самостоятельной учебной нагрузки (за счет различных форм внеаудиторных занятий в спортивных клубах и секциях).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20. Формой итоговой аттестации является: защита выпускной квалификационной работы: 4 недели отведено на подготовку работы, 2 недели на ее защиту.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1.2. Общеобразовательный цикл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Общеобразовательный цикл основной профессиональной образовательной программы среднего профессионального образования сформирован с учетом гуманитарного профиля получаемого профессионального образования, а также специфики специальности, которой овладевают обучающиеся.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Общеобразовательный цикл сформирован с учетом следующих документов: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</w:t>
      </w:r>
      <w:r w:rsidR="00AD40F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892525">
        <w:rPr>
          <w:rFonts w:ascii="Times New Roman" w:hAnsi="Times New Roman" w:cs="Times New Roman"/>
          <w:sz w:val="24"/>
          <w:szCs w:val="24"/>
        </w:rPr>
        <w:t>государственн</w:t>
      </w:r>
      <w:r w:rsidR="00AD40F8">
        <w:rPr>
          <w:rFonts w:ascii="Times New Roman" w:hAnsi="Times New Roman" w:cs="Times New Roman"/>
          <w:sz w:val="24"/>
          <w:szCs w:val="24"/>
        </w:rPr>
        <w:t xml:space="preserve">ого </w:t>
      </w:r>
      <w:r w:rsidRPr="0089252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D40F8">
        <w:rPr>
          <w:rFonts w:ascii="Times New Roman" w:hAnsi="Times New Roman" w:cs="Times New Roman"/>
          <w:sz w:val="24"/>
          <w:szCs w:val="24"/>
        </w:rPr>
        <w:t xml:space="preserve">ого </w:t>
      </w:r>
      <w:r w:rsidRPr="0089252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D40F8">
        <w:rPr>
          <w:rFonts w:ascii="Times New Roman" w:hAnsi="Times New Roman" w:cs="Times New Roman"/>
          <w:sz w:val="24"/>
          <w:szCs w:val="24"/>
        </w:rPr>
        <w:t>а</w:t>
      </w:r>
      <w:r w:rsidRPr="00892525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образования, реализуемого в пределах ОПОП с учетом профиля получаемого профессионального образования;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федеральных государственных образовательных стандартов среднего профессионального образования (п. 7.11), которые распространяются на профессии и специальности с получением среднего (полного) общего образования;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- 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8925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2525">
        <w:rPr>
          <w:rFonts w:ascii="Times New Roman" w:hAnsi="Times New Roman" w:cs="Times New Roman"/>
          <w:sz w:val="24"/>
          <w:szCs w:val="24"/>
        </w:rPr>
        <w:t xml:space="preserve"> России от 29.05.2007 г. № 03-1180), (далее Рекомендации, 2007), определяющих профили получаемого профессионального образования, базовые и профильные общеобразовательные дисциплины и их объемные параметры, а также рекомендуемое распределение профессий начального профессионального образования и специальностей среднего профессионального образования по профилям получаемого профессионального образования;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Учебное время, отводимое на теоретическое обучение, используется на изучение базовых и профильных общеобразовательных дисциплин в соответствии с Рекомендациями</w:t>
      </w:r>
      <w:r w:rsidR="00AD40F8">
        <w:rPr>
          <w:rFonts w:ascii="Times New Roman" w:hAnsi="Times New Roman" w:cs="Times New Roman"/>
          <w:sz w:val="24"/>
          <w:szCs w:val="24"/>
        </w:rPr>
        <w:t xml:space="preserve"> </w:t>
      </w:r>
      <w:r w:rsidRPr="00892525">
        <w:rPr>
          <w:rFonts w:ascii="Times New Roman" w:hAnsi="Times New Roman" w:cs="Times New Roman"/>
          <w:sz w:val="24"/>
          <w:szCs w:val="24"/>
        </w:rPr>
        <w:t xml:space="preserve"> с учетом профиля получаемого профессионального образования.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При этом время, отводимое на изучение ОБЖ, составляет 70 часов.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lastRenderedPageBreak/>
        <w:t>В соответствии с ФГОС нормативный срок освоения профессиональной образовательной программы при очной форме получения образования для лиц, обучающихся на базе основного общего образования, увеличивается на 52 недели (1год) из расчета: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теоретическое обучение (при обязательной учебной нагрузке 36 часов в неделю) - 39 недель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промежуточная аттестация - 2 недели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каникулярное время - 11 недель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при освоении программы среднего (полного) общего образования проводится в форме дифференцированных зачетов. Завершающим этапом промежуточной аттестации являются итоговые экзамены. На экзамены отводится 2 недели. Два экзамена – русский язык и математика, являются обязательными, из дисциплин профильного обучения сдается экзамен по дисциплине «Литература».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1.3. Формирование вариативной части ОПОП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При формировании ОПОП объем времени </w:t>
      </w:r>
      <w:r w:rsidRPr="00892525">
        <w:rPr>
          <w:rFonts w:ascii="Times New Roman" w:hAnsi="Times New Roman" w:cs="Times New Roman"/>
          <w:b/>
          <w:bCs/>
          <w:sz w:val="24"/>
          <w:szCs w:val="24"/>
        </w:rPr>
        <w:t xml:space="preserve">(936 часов) </w:t>
      </w:r>
      <w:r w:rsidRPr="00892525">
        <w:rPr>
          <w:rFonts w:ascii="Times New Roman" w:hAnsi="Times New Roman" w:cs="Times New Roman"/>
          <w:sz w:val="24"/>
          <w:szCs w:val="24"/>
        </w:rPr>
        <w:t>аудиторной нагрузки, отведенный на вариативную часть циклов ОПОП, использован для увеличения объема времени, отведенного на освоение дисциплин и профессиональных модулей обязательной части, с учетом уровня подготовленности обучающихся, а также на введение новых дисциплин в соответствии с потребностями работодателей на дополнительные результаты освоения ОПОП СПО по специальности.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3. Профессиональный цикл увеличен на 936 час.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3.1. Общепрофессиональные дисциплины - 60 час: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3.2. Профессиональные модули - 876 час: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3.2.1. ПМ.01– 100 час: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введен: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МДК.01.04 Подготовка и методика проведения спортивных игр – 66 час.;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МДК.01.05 Практикум по ритмической гимнастике – 34 часа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ПМ.06 Организация мероприятий, направленных на познавательно-речевое развитие дошкольников 272 часа</w:t>
      </w:r>
    </w:p>
    <w:p w:rsidR="00892525" w:rsidRPr="00892525" w:rsidRDefault="00892525" w:rsidP="00892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525">
        <w:rPr>
          <w:rFonts w:ascii="Times New Roman" w:hAnsi="Times New Roman" w:cs="Times New Roman"/>
          <w:b/>
          <w:bCs/>
          <w:sz w:val="24"/>
          <w:szCs w:val="24"/>
        </w:rPr>
        <w:t>1.4. Порядок аттестации обучающихся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1. Промежуточная аттестация проводится непосредственно после завершения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освоения программ учебных дисциплин и профессиональных модулей.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2. Объем времени, отведенного на сессии, составляет - </w:t>
      </w:r>
      <w:r w:rsidR="00AD40F8">
        <w:rPr>
          <w:rFonts w:ascii="Times New Roman" w:hAnsi="Times New Roman" w:cs="Times New Roman"/>
          <w:bCs/>
          <w:sz w:val="24"/>
          <w:szCs w:val="24"/>
        </w:rPr>
        <w:t>6</w:t>
      </w:r>
      <w:r w:rsidRPr="00892525">
        <w:rPr>
          <w:rFonts w:ascii="Times New Roman" w:hAnsi="Times New Roman" w:cs="Times New Roman"/>
          <w:bCs/>
          <w:sz w:val="24"/>
          <w:szCs w:val="24"/>
        </w:rPr>
        <w:t xml:space="preserve"> недель</w:t>
      </w:r>
      <w:r w:rsidRPr="00892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525">
        <w:rPr>
          <w:rFonts w:ascii="Times New Roman" w:hAnsi="Times New Roman" w:cs="Times New Roman"/>
          <w:sz w:val="24"/>
          <w:szCs w:val="24"/>
        </w:rPr>
        <w:t>за весь период обучения: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1 курс – 2 недели;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2 курс – 1 неделя;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lastRenderedPageBreak/>
        <w:t>3 курс – 2 недели;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4 курс –</w:t>
      </w:r>
      <w:r w:rsidR="00AD40F8">
        <w:rPr>
          <w:rFonts w:ascii="Times New Roman" w:hAnsi="Times New Roman" w:cs="Times New Roman"/>
          <w:sz w:val="24"/>
          <w:szCs w:val="24"/>
        </w:rPr>
        <w:t>1</w:t>
      </w:r>
      <w:r w:rsidRPr="00892525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D40F8">
        <w:rPr>
          <w:rFonts w:ascii="Times New Roman" w:hAnsi="Times New Roman" w:cs="Times New Roman"/>
          <w:sz w:val="24"/>
          <w:szCs w:val="24"/>
        </w:rPr>
        <w:t>я</w:t>
      </w:r>
      <w:r w:rsidRPr="00892525">
        <w:rPr>
          <w:rFonts w:ascii="Times New Roman" w:hAnsi="Times New Roman" w:cs="Times New Roman"/>
          <w:sz w:val="24"/>
          <w:szCs w:val="24"/>
        </w:rPr>
        <w:t>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3. Формами промежуточной аттестации являются: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дифференцированный зачет,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экзамен,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квалификационный экзамен по профессиональному модулю.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По дисциплинам общеобразовательного цикла формами промежуточной аттестации являются: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дифференцированный зачет,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 xml:space="preserve">- экзамен; 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По дисциплине «Физическая культура» ставится зачет, кроме последнего семестра и не входят в количество 10.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На 1-ом курсе обязательно проведение 3-х экзаменов: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русский язык,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математика,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- литература.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По дисциплинам цикла ОГСЭ (кроме физической культуры), ЕН и профессионального цикла формы промежуточной аттестации:</w:t>
      </w:r>
      <w:r w:rsidR="00AD40F8">
        <w:rPr>
          <w:rFonts w:ascii="Times New Roman" w:hAnsi="Times New Roman" w:cs="Times New Roman"/>
          <w:sz w:val="24"/>
          <w:szCs w:val="24"/>
        </w:rPr>
        <w:t xml:space="preserve"> </w:t>
      </w:r>
      <w:r w:rsidRPr="00892525">
        <w:rPr>
          <w:rFonts w:ascii="Times New Roman" w:hAnsi="Times New Roman" w:cs="Times New Roman"/>
          <w:sz w:val="24"/>
          <w:szCs w:val="24"/>
        </w:rPr>
        <w:t xml:space="preserve"> дифференцированный зачет,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4. Количество экзаменов в учебном году не превышает 8, количество зачетов и дифференцированных зачетов – 10.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5. Зачеты и дифференцированные зачеты проводятся в счет часов, отводимых на изучение дисциплины.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6. Экзамены проводятся в день, освобожденный от других форм учебной нагрузки. Между экзаменами предусматривается 2 дня на подготовку к экзамену и проведение консультации.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7. Государственная (итоговая) аттестация включает подготовку и защиту выпускной квалификационной работы, тематика которой соответствует содержанию одного или нескольких профессиональных модулей.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Объем времени на государственную (итоговую) аттестацию составляет 6 недель: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4 недели – подготовка выпускной квалификационной работы;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r w:rsidRPr="00892525">
        <w:rPr>
          <w:rFonts w:ascii="Times New Roman" w:hAnsi="Times New Roman" w:cs="Times New Roman"/>
          <w:sz w:val="24"/>
          <w:szCs w:val="24"/>
        </w:rPr>
        <w:t>2 недели - защита выпускной квалификационной работы.</w:t>
      </w: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  <w:sectPr w:rsidR="00892525" w:rsidRPr="00892525" w:rsidSect="008925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E77E2" w:rsidRPr="008B2609" w:rsidRDefault="00EE77E2" w:rsidP="00EE7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Сводные данные по бюджету времени (в неделях) </w:t>
      </w:r>
    </w:p>
    <w:p w:rsidR="00EE77E2" w:rsidRPr="00892525" w:rsidRDefault="00EE77E2" w:rsidP="00EE7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5" w:type="dxa"/>
        <w:jc w:val="center"/>
        <w:tblInd w:w="-459" w:type="dxa"/>
        <w:tblLayout w:type="fixed"/>
        <w:tblLook w:val="04A0"/>
      </w:tblPr>
      <w:tblGrid>
        <w:gridCol w:w="1134"/>
        <w:gridCol w:w="2268"/>
        <w:gridCol w:w="1418"/>
        <w:gridCol w:w="1984"/>
        <w:gridCol w:w="1984"/>
        <w:gridCol w:w="1985"/>
        <w:gridCol w:w="1984"/>
        <w:gridCol w:w="1418"/>
        <w:gridCol w:w="850"/>
      </w:tblGrid>
      <w:tr w:rsidR="00EE77E2" w:rsidRPr="00892525" w:rsidTr="00486A35">
        <w:trPr>
          <w:trHeight w:val="524"/>
          <w:jc w:val="center"/>
        </w:trPr>
        <w:tc>
          <w:tcPr>
            <w:tcW w:w="1134" w:type="dxa"/>
            <w:vMerge w:val="restart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vMerge w:val="restart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18" w:type="dxa"/>
            <w:vMerge w:val="restart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68" w:type="dxa"/>
            <w:gridSpan w:val="2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5" w:type="dxa"/>
            <w:vMerge w:val="restart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vMerge w:val="restart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vMerge w:val="restart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50" w:type="dxa"/>
            <w:vMerge w:val="restart"/>
          </w:tcPr>
          <w:p w:rsidR="00EE77E2" w:rsidRPr="00892525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E77E2" w:rsidRPr="00892525" w:rsidTr="00486A35">
        <w:trPr>
          <w:jc w:val="center"/>
        </w:trPr>
        <w:tc>
          <w:tcPr>
            <w:tcW w:w="1134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Преддипломная (для СПО)</w:t>
            </w:r>
          </w:p>
        </w:tc>
        <w:tc>
          <w:tcPr>
            <w:tcW w:w="1985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rPr>
          <w:jc w:val="center"/>
        </w:trPr>
        <w:tc>
          <w:tcPr>
            <w:tcW w:w="1134" w:type="dxa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7E2" w:rsidRPr="00892525" w:rsidTr="00486A35">
        <w:trPr>
          <w:jc w:val="center"/>
        </w:trPr>
        <w:tc>
          <w:tcPr>
            <w:tcW w:w="1134" w:type="dxa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77E2" w:rsidRPr="00892525" w:rsidTr="00486A35">
        <w:trPr>
          <w:jc w:val="center"/>
        </w:trPr>
        <w:tc>
          <w:tcPr>
            <w:tcW w:w="1134" w:type="dxa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77E2" w:rsidRPr="00892525" w:rsidTr="00486A35">
        <w:trPr>
          <w:jc w:val="center"/>
        </w:trPr>
        <w:tc>
          <w:tcPr>
            <w:tcW w:w="1134" w:type="dxa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77E2" w:rsidRPr="00892525" w:rsidTr="00486A35">
        <w:trPr>
          <w:jc w:val="center"/>
        </w:trPr>
        <w:tc>
          <w:tcPr>
            <w:tcW w:w="1134" w:type="dxa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77E2" w:rsidRPr="00892525" w:rsidRDefault="00EE77E2" w:rsidP="00486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77E2" w:rsidRPr="00892525" w:rsidTr="00486A35">
        <w:trPr>
          <w:jc w:val="center"/>
        </w:trPr>
        <w:tc>
          <w:tcPr>
            <w:tcW w:w="1134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E77E2" w:rsidRDefault="00EE77E2" w:rsidP="004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9252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8F6226" w:rsidRDefault="00EE77E2" w:rsidP="00EE77E2">
      <w:pPr>
        <w:rPr>
          <w:rFonts w:ascii="Times New Roman" w:hAnsi="Times New Roman" w:cs="Times New Roman"/>
          <w:b/>
          <w:sz w:val="28"/>
          <w:szCs w:val="28"/>
        </w:rPr>
      </w:pPr>
      <w:r w:rsidRPr="008F6226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1418"/>
        <w:gridCol w:w="2410"/>
        <w:gridCol w:w="1559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E77E2" w:rsidRPr="00892525" w:rsidTr="00486A35">
        <w:tc>
          <w:tcPr>
            <w:tcW w:w="1418" w:type="dxa"/>
            <w:vMerge w:val="restart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10" w:type="dxa"/>
            <w:vMerge w:val="restart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111" w:type="dxa"/>
            <w:gridSpan w:val="6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обучающихся </w:t>
            </w:r>
          </w:p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5670" w:type="dxa"/>
            <w:gridSpan w:val="8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обязательной нагрузки по курсам и семестрам (час в семестр)</w:t>
            </w:r>
          </w:p>
        </w:tc>
      </w:tr>
      <w:tr w:rsidR="00EE77E2" w:rsidRPr="00892525" w:rsidTr="00486A35">
        <w:tc>
          <w:tcPr>
            <w:tcW w:w="141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4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1418" w:type="dxa"/>
            <w:gridSpan w:val="2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gridSpan w:val="2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418" w:type="dxa"/>
            <w:gridSpan w:val="2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gridSpan w:val="2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EE77E2" w:rsidRPr="00892525" w:rsidTr="00486A35">
        <w:tc>
          <w:tcPr>
            <w:tcW w:w="141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984" w:type="dxa"/>
            <w:gridSpan w:val="3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 семестр,17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 семестр,22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 семестр,16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 семестр,21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 семестр,12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 семестр,13 недель</w:t>
            </w:r>
          </w:p>
        </w:tc>
        <w:tc>
          <w:tcPr>
            <w:tcW w:w="708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 семестр,14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 семестр,11 недель</w:t>
            </w:r>
          </w:p>
        </w:tc>
      </w:tr>
      <w:tr w:rsidR="00EE77E2" w:rsidRPr="00892525" w:rsidTr="00486A35">
        <w:trPr>
          <w:cantSplit/>
          <w:trHeight w:val="2288"/>
        </w:trPr>
        <w:tc>
          <w:tcPr>
            <w:tcW w:w="141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09" w:type="dxa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практические, семинары</w:t>
            </w:r>
          </w:p>
        </w:tc>
        <w:tc>
          <w:tcPr>
            <w:tcW w:w="567" w:type="dxa"/>
            <w:textDirection w:val="btLr"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дисциплины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1333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искусство (МХК).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ОДБ.09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ОДП.03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 социально-экономический цикл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-/-/-/-/ДЗ,ДЗ,ДЗ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-/-/З,З,ДЗ,ДЗ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</w:t>
            </w: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ьные  дисциплины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-/-/ДЗ,Э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Возрастная  анатомия, физиология и гигиена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</w:tcPr>
          <w:p w:rsidR="00EE77E2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410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 по выразительному чтению</w:t>
            </w:r>
          </w:p>
        </w:tc>
        <w:tc>
          <w:tcPr>
            <w:tcW w:w="155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EE77E2" w:rsidRPr="00486A35" w:rsidRDefault="00486A35" w:rsidP="0048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EE77E2" w:rsidRPr="00486A35" w:rsidRDefault="00486A35" w:rsidP="0048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410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155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EE77E2" w:rsidRPr="00892525" w:rsidRDefault="00C44A03" w:rsidP="00C4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E77E2" w:rsidRPr="00892525" w:rsidRDefault="00C44A03" w:rsidP="00C4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DB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2410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D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1878</w:t>
            </w:r>
          </w:p>
        </w:tc>
        <w:tc>
          <w:tcPr>
            <w:tcW w:w="708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A973DB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мероприятий, направленных на укрепление  здоровья ребенка и его физического </w:t>
            </w: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-/-/-/-/-/-/-/-/Э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различных видов деятельности и общения детей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-/-/-/-/ДЗ,К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основы организации трудовой деятельности дошкольников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-/-/-/-/ДЗ,ДЗ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МДК.02.04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-/-/-/-/ДЗ,ДЗ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МДК.02.05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-/-/-/-/ДЗ,ДЗ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МДК.02.06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-/-/-/-/ДЗ,ДЗ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занятий по </w:t>
            </w: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основным  общеобразовательным программам дошкольного образования 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-/-/-/Э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развития речи у детей 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-/-/ДЗ, 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ED22D1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ED22D1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ED22D1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ED22D1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МДК.03.04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математического развития 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(лицами, их заменяющими) </w:t>
            </w: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сотрудниками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дошкольной </w:t>
            </w: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-/-/-/-/-/-/-/Э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воспитателя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(лицами, их заменяющими) 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 сотрудниками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-/-/-/-/-/-/-/ДЗ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</w:tcPr>
          <w:p w:rsidR="00EE77E2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2410" w:type="dxa"/>
          </w:tcPr>
          <w:p w:rsidR="00EE77E2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воспитания</w:t>
            </w:r>
          </w:p>
        </w:tc>
        <w:tc>
          <w:tcPr>
            <w:tcW w:w="1559" w:type="dxa"/>
          </w:tcPr>
          <w:p w:rsidR="00EE77E2" w:rsidRPr="00953ADA" w:rsidRDefault="00EE77E2" w:rsidP="00486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-/-/-/-/-/-/ДЗ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77E2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Cs/>
                <w:sz w:val="24"/>
                <w:szCs w:val="24"/>
              </w:rPr>
              <w:t>УП.04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ПМ.05.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-/-/-/-/-/-/Э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559" w:type="dxa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b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CC4739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39">
              <w:rPr>
                <w:rFonts w:ascii="Times New Roman" w:hAnsi="Times New Roman" w:cs="Times New Roman"/>
                <w:b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ПМ.06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речевое развитие дошкольников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Практикум по логопедической ритмике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МДК.06.0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Основы логопедии с практикумом по звукопроизношению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-/-/-/-/-/-/ДЗ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E2" w:rsidRPr="00892525" w:rsidTr="00486A35">
        <w:tc>
          <w:tcPr>
            <w:tcW w:w="141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</w:p>
        </w:tc>
        <w:tc>
          <w:tcPr>
            <w:tcW w:w="2410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Всего часов обучения по циклам ОПОП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6750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2287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2213</w:t>
            </w: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7E2" w:rsidRPr="00892525" w:rsidTr="00486A35">
        <w:tc>
          <w:tcPr>
            <w:tcW w:w="141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E77E2" w:rsidRPr="00892525" w:rsidTr="00486A35">
        <w:tc>
          <w:tcPr>
            <w:tcW w:w="6096" w:type="dxa"/>
            <w:gridSpan w:val="4"/>
            <w:vMerge w:val="restart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год(всего 400 час)</w:t>
            </w:r>
          </w:p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: 6 недель</w:t>
            </w:r>
          </w:p>
          <w:p w:rsidR="00EE77E2" w:rsidRPr="00892525" w:rsidRDefault="00EE77E2" w:rsidP="0048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9" w:type="dxa"/>
            <w:vMerge w:val="restart"/>
            <w:textDirection w:val="btLr"/>
          </w:tcPr>
          <w:p w:rsidR="00EE77E2" w:rsidRPr="00892525" w:rsidRDefault="00EE77E2" w:rsidP="00486A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77E2" w:rsidRPr="00892525" w:rsidTr="00486A35">
        <w:tc>
          <w:tcPr>
            <w:tcW w:w="6096" w:type="dxa"/>
            <w:gridSpan w:val="4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2" w:rsidRPr="00892525" w:rsidTr="00486A35">
        <w:tc>
          <w:tcPr>
            <w:tcW w:w="6096" w:type="dxa"/>
            <w:gridSpan w:val="4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E77E2" w:rsidRPr="00892525" w:rsidTr="00486A35">
        <w:tc>
          <w:tcPr>
            <w:tcW w:w="6096" w:type="dxa"/>
            <w:gridSpan w:val="4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E77E2" w:rsidRPr="00892525" w:rsidTr="00486A35">
        <w:tc>
          <w:tcPr>
            <w:tcW w:w="6096" w:type="dxa"/>
            <w:gridSpan w:val="4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7E2" w:rsidRPr="00892525" w:rsidTr="00486A35">
        <w:tc>
          <w:tcPr>
            <w:tcW w:w="6096" w:type="dxa"/>
            <w:gridSpan w:val="4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. зачетов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77E2" w:rsidRPr="00892525" w:rsidRDefault="00EE77E2" w:rsidP="004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E77E2" w:rsidRDefault="00EE77E2" w:rsidP="00EE77E2"/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p w:rsidR="00892525" w:rsidRPr="00892525" w:rsidRDefault="00892525" w:rsidP="00892525">
      <w:pPr>
        <w:rPr>
          <w:rFonts w:ascii="Times New Roman" w:hAnsi="Times New Roman" w:cs="Times New Roman"/>
          <w:sz w:val="24"/>
          <w:szCs w:val="24"/>
        </w:rPr>
      </w:pPr>
    </w:p>
    <w:sectPr w:rsidR="00892525" w:rsidRPr="00892525" w:rsidSect="00A63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91293"/>
    <w:rsid w:val="00031138"/>
    <w:rsid w:val="00090F43"/>
    <w:rsid w:val="000D44D2"/>
    <w:rsid w:val="00160242"/>
    <w:rsid w:val="0017264C"/>
    <w:rsid w:val="002611C9"/>
    <w:rsid w:val="0032344B"/>
    <w:rsid w:val="00345D95"/>
    <w:rsid w:val="00420AE4"/>
    <w:rsid w:val="0044380E"/>
    <w:rsid w:val="00486A35"/>
    <w:rsid w:val="00491293"/>
    <w:rsid w:val="004B6A2E"/>
    <w:rsid w:val="00530656"/>
    <w:rsid w:val="0059292D"/>
    <w:rsid w:val="006D22C2"/>
    <w:rsid w:val="00804F8B"/>
    <w:rsid w:val="00867A3C"/>
    <w:rsid w:val="00882ADF"/>
    <w:rsid w:val="00892525"/>
    <w:rsid w:val="00956B7A"/>
    <w:rsid w:val="009B0359"/>
    <w:rsid w:val="009B108F"/>
    <w:rsid w:val="009D1330"/>
    <w:rsid w:val="00A05D9C"/>
    <w:rsid w:val="00A6354F"/>
    <w:rsid w:val="00A973DB"/>
    <w:rsid w:val="00AD40F8"/>
    <w:rsid w:val="00B15E58"/>
    <w:rsid w:val="00B5697B"/>
    <w:rsid w:val="00C4251E"/>
    <w:rsid w:val="00C44A03"/>
    <w:rsid w:val="00D02658"/>
    <w:rsid w:val="00E24EB1"/>
    <w:rsid w:val="00ED22D1"/>
    <w:rsid w:val="00E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6354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35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EE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6354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35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EE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65B3-D300-4D5C-8BC9-B333E8EC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16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Ирина Васил</dc:creator>
  <cp:keywords/>
  <dc:description/>
  <cp:lastModifiedBy>Zombi</cp:lastModifiedBy>
  <cp:revision>10</cp:revision>
  <cp:lastPrinted>2015-09-17T11:48:00Z</cp:lastPrinted>
  <dcterms:created xsi:type="dcterms:W3CDTF">2015-06-14T12:51:00Z</dcterms:created>
  <dcterms:modified xsi:type="dcterms:W3CDTF">2015-09-17T12:56:00Z</dcterms:modified>
</cp:coreProperties>
</file>