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F" w:rsidRPr="0041705D" w:rsidRDefault="00ED4B9F" w:rsidP="0041705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CA0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Аннотации к </w:t>
      </w:r>
      <w:r w:rsidR="00CA0BD9" w:rsidRPr="00CA0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рабочим программам </w:t>
      </w:r>
      <w:r w:rsidRPr="00CA0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</w:t>
      </w:r>
      <w:r w:rsidR="00CA0BD9" w:rsidRPr="00CA0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</w:t>
      </w:r>
      <w:r w:rsidRPr="00CA0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дисциплин </w:t>
      </w:r>
      <w:r w:rsidR="00CA0BD9" w:rsidRPr="00CA0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16675 </w:t>
      </w:r>
      <w:r w:rsidR="00CA0BD9" w:rsidRPr="0041705D">
        <w:rPr>
          <w:rFonts w:ascii="Times New Roman" w:hAnsi="Times New Roman" w:cs="Times New Roman"/>
          <w:b/>
          <w:sz w:val="24"/>
          <w:szCs w:val="24"/>
          <w:lang w:val="ru-RU"/>
        </w:rPr>
        <w:t>«Повар»</w:t>
      </w:r>
    </w:p>
    <w:p w:rsidR="00663A00" w:rsidRPr="00663A00" w:rsidRDefault="003857DE" w:rsidP="003857D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ДБ</w:t>
      </w: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.01 История России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Паспорт программы учебной дисциплины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 учебной дисциплины является частью адаптированной программой профессионального обучения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 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Дисциплина </w:t>
      </w:r>
      <w:r w:rsidR="003857DE"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России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относится к базовым образовательным дисциплинам.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1.3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ориентирована на достижение следующих целей: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знать/понимать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63A00" w:rsidRPr="00663A00" w:rsidRDefault="00663A00" w:rsidP="0041705D">
      <w:pPr>
        <w:widowControl/>
        <w:numPr>
          <w:ilvl w:val="0"/>
          <w:numId w:val="4"/>
        </w:numPr>
        <w:tabs>
          <w:tab w:val="num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663A00" w:rsidRPr="00663A00" w:rsidRDefault="00663A00" w:rsidP="0041705D">
      <w:pPr>
        <w:widowControl/>
        <w:numPr>
          <w:ilvl w:val="0"/>
          <w:numId w:val="4"/>
        </w:numPr>
        <w:tabs>
          <w:tab w:val="num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периодизацию всемирной и отечественной истории;</w:t>
      </w:r>
    </w:p>
    <w:p w:rsidR="00663A00" w:rsidRPr="00663A00" w:rsidRDefault="00663A00" w:rsidP="0041705D">
      <w:pPr>
        <w:widowControl/>
        <w:numPr>
          <w:ilvl w:val="0"/>
          <w:numId w:val="4"/>
        </w:numPr>
        <w:tabs>
          <w:tab w:val="num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версии и трактовки важнейших проблем отечественной и всемирной истории;</w:t>
      </w:r>
    </w:p>
    <w:p w:rsidR="00663A00" w:rsidRPr="00663A00" w:rsidRDefault="00663A00" w:rsidP="0041705D">
      <w:pPr>
        <w:widowControl/>
        <w:numPr>
          <w:ilvl w:val="0"/>
          <w:numId w:val="4"/>
        </w:numPr>
        <w:tabs>
          <w:tab w:val="num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исторического пути России, ее роль в мировом сообществе;</w:t>
      </w:r>
    </w:p>
    <w:p w:rsidR="00663A00" w:rsidRPr="00663A00" w:rsidRDefault="00663A00" w:rsidP="0041705D">
      <w:pPr>
        <w:widowControl/>
        <w:numPr>
          <w:ilvl w:val="0"/>
          <w:numId w:val="4"/>
        </w:numPr>
        <w:tabs>
          <w:tab w:val="num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исторические термины и даты;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для:</w:t>
      </w:r>
    </w:p>
    <w:p w:rsidR="00663A00" w:rsidRPr="00663A00" w:rsidRDefault="00663A00" w:rsidP="0041705D">
      <w:pPr>
        <w:widowControl/>
        <w:numPr>
          <w:ilvl w:val="0"/>
          <w:numId w:val="5"/>
        </w:numPr>
        <w:tabs>
          <w:tab w:val="num" w:pos="54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63A00" w:rsidRPr="00663A00" w:rsidRDefault="00663A00" w:rsidP="0041705D">
      <w:pPr>
        <w:widowControl/>
        <w:numPr>
          <w:ilvl w:val="0"/>
          <w:numId w:val="5"/>
        </w:numPr>
        <w:tabs>
          <w:tab w:val="num" w:pos="54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63A00" w:rsidRPr="00663A00" w:rsidRDefault="00663A00" w:rsidP="0041705D">
      <w:pPr>
        <w:widowControl/>
        <w:numPr>
          <w:ilvl w:val="0"/>
          <w:numId w:val="5"/>
        </w:numPr>
        <w:tabs>
          <w:tab w:val="num" w:pos="54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63A00" w:rsidRPr="00663A00" w:rsidRDefault="00663A00" w:rsidP="0041705D">
      <w:pPr>
        <w:widowControl/>
        <w:numPr>
          <w:ilvl w:val="0"/>
          <w:numId w:val="5"/>
        </w:numPr>
        <w:tabs>
          <w:tab w:val="num" w:pos="54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63A00" w:rsidRPr="003857DE" w:rsidRDefault="003857DE" w:rsidP="003857DE">
      <w:pPr>
        <w:pStyle w:val="1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57DE">
        <w:rPr>
          <w:rFonts w:ascii="Times New Roman" w:eastAsia="Times New Roman" w:hAnsi="Times New Roman" w:cs="Times New Roman"/>
          <w:color w:val="auto"/>
          <w:sz w:val="24"/>
          <w:szCs w:val="24"/>
        </w:rPr>
        <w:t>ОДБ.02 Основы права</w:t>
      </w:r>
    </w:p>
    <w:p w:rsidR="00663A00" w:rsidRPr="0041705D" w:rsidRDefault="00663A00" w:rsidP="0041705D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A00" w:rsidRPr="0041705D" w:rsidRDefault="00663A00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 Паспорт программы учебной дисциплины</w:t>
      </w:r>
    </w:p>
    <w:p w:rsidR="00663A00" w:rsidRPr="0041705D" w:rsidRDefault="00663A00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41705D">
        <w:rPr>
          <w:rFonts w:ascii="Times New Roman" w:hAnsi="Times New Roman" w:cs="Times New Roman"/>
          <w:b/>
          <w:sz w:val="24"/>
          <w:szCs w:val="24"/>
        </w:rPr>
        <w:t> </w:t>
      </w: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663A00" w:rsidRPr="0041705D" w:rsidRDefault="00663A00" w:rsidP="0041705D">
      <w:pPr>
        <w:ind w:left="-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и предназначена для изучения дисциплины «Основы права» в рамках реализации адаптированной программы профессионального обучения для лиц с ограниченными возможностями здоровья, не имеющих основного общего образования.</w:t>
      </w:r>
    </w:p>
    <w:p w:rsidR="00663A00" w:rsidRPr="0041705D" w:rsidRDefault="00663A00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Базовые образовательные дисциплины.</w:t>
      </w:r>
    </w:p>
    <w:p w:rsidR="00663A00" w:rsidRPr="0041705D" w:rsidRDefault="00663A00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663A00" w:rsidRPr="0041705D" w:rsidRDefault="00663A00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достижение следующих целей:</w:t>
      </w:r>
    </w:p>
    <w:p w:rsidR="00663A00" w:rsidRPr="0041705D" w:rsidRDefault="00663A00" w:rsidP="0041705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663A00" w:rsidRPr="0041705D" w:rsidRDefault="00663A00" w:rsidP="0041705D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воспитание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</w:t>
      </w:r>
    </w:p>
    <w:p w:rsidR="00663A00" w:rsidRPr="0041705D" w:rsidRDefault="00663A00" w:rsidP="0041705D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овладение системой знаний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исполнение обязанностей, правомерной реализации гражданской позиции;</w:t>
      </w:r>
    </w:p>
    <w:p w:rsidR="00663A00" w:rsidRPr="0041705D" w:rsidRDefault="00663A00" w:rsidP="0041705D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овладение умениями,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663A00" w:rsidRPr="003857DE" w:rsidRDefault="00663A00" w:rsidP="0041705D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формирование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3857DE" w:rsidRPr="0041705D" w:rsidRDefault="003857DE" w:rsidP="003857D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705D" w:rsidRPr="003857DE" w:rsidRDefault="0041705D" w:rsidP="003857D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ОДБ.03 </w:t>
      </w:r>
      <w:r w:rsidR="003857DE" w:rsidRP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культура (Адаптивная)</w:t>
      </w:r>
    </w:p>
    <w:p w:rsidR="0041705D" w:rsidRPr="0041705D" w:rsidRDefault="0041705D" w:rsidP="0041705D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Физическое воспитание является одним из основных учебных предметов, обязательным для всех учащихся, решающими конкретные образовательные и коррекционные задачи.</w:t>
      </w:r>
    </w:p>
    <w:p w:rsidR="0041705D" w:rsidRPr="0041705D" w:rsidRDefault="0041705D" w:rsidP="0041705D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    Цель преподавания дисциплины: показать возможность физической реабилитации инвалидов средствами физической культуры и спорта, улучшение их морального состояния</w:t>
      </w:r>
      <w:r w:rsidRPr="0041705D">
        <w:rPr>
          <w:rFonts w:ascii="Times New Roman" w:hAnsi="Times New Roman" w:cs="Times New Roman"/>
          <w:b/>
          <w:bCs/>
          <w:color w:val="666666"/>
          <w:sz w:val="24"/>
          <w:szCs w:val="24"/>
          <w:lang w:val="ru-RU"/>
        </w:rPr>
        <w:t>.</w:t>
      </w:r>
    </w:p>
    <w:p w:rsidR="0041705D" w:rsidRPr="0041705D" w:rsidRDefault="0041705D" w:rsidP="0041705D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05D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41705D">
        <w:rPr>
          <w:rFonts w:ascii="Times New Roman" w:hAnsi="Times New Roman" w:cs="Times New Roman"/>
          <w:sz w:val="24"/>
          <w:szCs w:val="24"/>
        </w:rPr>
        <w:t>: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Создание правильной основы для формирования двигательных умений и навыков, общей двигательной культуры.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Коррекция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позотонических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реакций в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локомоторно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-статических функциях;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реципторных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отношений в координации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движений,упражнения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формирования свода стоп, их подвижности и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опоростойкости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равновесия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правильной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осанки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Развитие  пространственной ориентировки и точности движений;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зрительно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моторной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координации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5D" w:rsidRPr="0041705D" w:rsidRDefault="0041705D" w:rsidP="0041705D">
      <w:pPr>
        <w:numPr>
          <w:ilvl w:val="0"/>
          <w:numId w:val="20"/>
        </w:numPr>
        <w:shd w:val="clear" w:color="auto" w:fill="FFFFFF"/>
        <w:tabs>
          <w:tab w:val="left" w:pos="64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</w:rPr>
        <w:t xml:space="preserve"> ППФП</w:t>
      </w:r>
    </w:p>
    <w:p w:rsidR="0041705D" w:rsidRPr="0041705D" w:rsidRDefault="0041705D" w:rsidP="0041705D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    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    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В  результате учебной дисциплины учащиеся должны уметь и знать: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-Планировать и проводить индивидуальные занятия физическими упражнениями различной целевой направленности;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-Выполнять индивидуально подобранные комплексы гимнастики;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-Преодолевать полосы препятствий с использованием разнообразных способов передвижения;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-Выполнять комплексы упражнений общей физической подготовки;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-Выполнять соревновательные упражнения и технико-тактические действия в изучаемом разделе учебной программы;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-Проводить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Волейбол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-Помощь в судействе. Организация и проведение подвижных игр и игровых заданий.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Баскетбол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-Подготовка места занятий. Помощь в судействе.  </w:t>
      </w:r>
    </w:p>
    <w:p w:rsidR="0041705D" w:rsidRPr="0041705D" w:rsidRDefault="0041705D" w:rsidP="0041705D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    Программа содержит также  теоретическую часть. Теоретический материал имеет </w:t>
      </w:r>
      <w:proofErr w:type="spellStart"/>
      <w:r w:rsidRPr="0041705D">
        <w:rPr>
          <w:rFonts w:ascii="Times New Roman" w:hAnsi="Times New Roman" w:cs="Times New Roman"/>
          <w:sz w:val="24"/>
          <w:szCs w:val="24"/>
          <w:lang w:val="ru-RU"/>
        </w:rPr>
        <w:t>валеологическую</w:t>
      </w:r>
      <w:proofErr w:type="spellEnd"/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 Паспорт программы учебной дисциплины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Область применения программы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является частью основной программы профессионального обучения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1.2. Место дисциплины в структуре основной программы профессионального обучения: дисциплина входит в базовые образовательные дисциплины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1.3. Цели и задачи дисциплины: 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–основная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соответствии с рекомендациями </w:t>
      </w:r>
      <w:proofErr w:type="spellStart"/>
      <w:r w:rsidRPr="0041705D">
        <w:rPr>
          <w:rFonts w:ascii="Times New Roman" w:hAnsi="Times New Roman" w:cs="Times New Roman"/>
          <w:sz w:val="24"/>
          <w:szCs w:val="24"/>
          <w:lang w:val="ru-RU"/>
        </w:rPr>
        <w:t>валеологии</w:t>
      </w:r>
      <w:proofErr w:type="spellEnd"/>
      <w:r w:rsidRPr="004170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1.4. Врачебно-педагогический контроль в адаптивном физическом воспитании: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-организационные основы врачебно-медицинского контроля лиц с ограниченными функциональными возможностями. Виды врачебно-педагогического контроля: этапный, текущий, оперативный и педагогический контроль. Показания и противопоказания для занятий адаптивной физической культурой и адаптивным спортом для лиц с ограниченными функциональными возможностями. Противопоказания и рекомендации в адаптивном физическом воспитании при состояниях после перенесенных острых заболеваний. Профилактика травматизма в адаптивном физическом воспитании. Рекомендации по совершенствованию организации занятий. Методы исследований и контроля эффективности в адаптивном физическом воспитании. Материально-техническое обеспечение при занятиях адаптивным физическим воспитанием. Соответствие мест проведения занятий физическим воспитанием общим гигиеническим требованиям.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1.5.Формы адаптивного физического воспитания: утренняя гигиеническая гимнастика, урочные занятия физическим воспитанием, </w:t>
      </w:r>
      <w:proofErr w:type="spellStart"/>
      <w:r w:rsidRPr="0041705D">
        <w:rPr>
          <w:rFonts w:ascii="Times New Roman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41705D">
        <w:rPr>
          <w:rFonts w:ascii="Times New Roman" w:hAnsi="Times New Roman" w:cs="Times New Roman"/>
          <w:sz w:val="24"/>
          <w:szCs w:val="24"/>
          <w:lang w:val="ru-RU"/>
        </w:rPr>
        <w:t>, динамические перемены, самостоятельные занятия физическими упражнениями, прогулки, закаливание, купание, плавание, подвижные и спортивные игры, туризм: ближний и дальний, элементы спорта, спортивные соревнования, праздники, фестивали.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A00" w:rsidRPr="0041705D" w:rsidRDefault="00663A00" w:rsidP="003857DE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ОДБ.04</w:t>
      </w:r>
      <w:r w:rsidRPr="00417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857DE" w:rsidRP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Математика </w:t>
      </w:r>
      <w:r w:rsid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3857DE" w:rsidRP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3857DE" w:rsidRPr="003857D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рофессии</w:t>
      </w:r>
    </w:p>
    <w:p w:rsidR="00663A00" w:rsidRPr="0041705D" w:rsidRDefault="00663A00" w:rsidP="0041705D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A00" w:rsidRPr="0041705D" w:rsidRDefault="00663A00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 Паспорт программы учебной дисциплины</w:t>
      </w:r>
    </w:p>
    <w:p w:rsidR="00663A00" w:rsidRPr="0041705D" w:rsidRDefault="00663A00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A00" w:rsidRPr="0041705D" w:rsidRDefault="00663A00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является частью адаптированной программы профессионального обучения для лиц с ограниченными возможностями здоровья, не имеющими основного общего образования.</w:t>
      </w:r>
    </w:p>
    <w:p w:rsidR="00663A00" w:rsidRPr="0041705D" w:rsidRDefault="00663A00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 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Дисциплина МАТЕМАТИКА В ПРОФЕССИИ относится к базовым образовательным дисциплинам.</w:t>
      </w:r>
    </w:p>
    <w:p w:rsidR="00663A00" w:rsidRPr="0041705D" w:rsidRDefault="00663A00" w:rsidP="004170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1.3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достижение следующих целей:</w:t>
      </w:r>
    </w:p>
    <w:p w:rsidR="00663A00" w:rsidRPr="0041705D" w:rsidRDefault="00663A00" w:rsidP="0041705D">
      <w:pPr>
        <w:numPr>
          <w:ilvl w:val="0"/>
          <w:numId w:val="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представлений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о математике как универсальном языке науки, о методах математики; </w:t>
      </w:r>
    </w:p>
    <w:p w:rsidR="00663A00" w:rsidRPr="0041705D" w:rsidRDefault="00663A00" w:rsidP="0041705D">
      <w:pPr>
        <w:numPr>
          <w:ilvl w:val="0"/>
          <w:numId w:val="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логического мышления, пространственного воображения, алгоритмической культуры на уровне, необходимом для будущей профессиональной деятельности;</w:t>
      </w:r>
    </w:p>
    <w:p w:rsidR="00663A00" w:rsidRPr="0041705D" w:rsidRDefault="00663A00" w:rsidP="0041705D">
      <w:pPr>
        <w:numPr>
          <w:ilvl w:val="0"/>
          <w:numId w:val="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овладение математическими знаниями и умениями,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необходимыми в профессиональной деятельности, для получения образования в областях, не требующих углубленной математической подготовки;</w:t>
      </w:r>
    </w:p>
    <w:p w:rsidR="00663A00" w:rsidRPr="0041705D" w:rsidRDefault="00663A00" w:rsidP="0041705D">
      <w:pPr>
        <w:numPr>
          <w:ilvl w:val="0"/>
          <w:numId w:val="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воспитание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средствами математики культуры личности, понимания значимости математики в своей будущей профессии.</w:t>
      </w:r>
    </w:p>
    <w:p w:rsidR="00ED4B9F" w:rsidRPr="0041705D" w:rsidRDefault="00ED4B9F" w:rsidP="0041705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A00" w:rsidRPr="00663A00" w:rsidRDefault="00663A00" w:rsidP="003857DE">
      <w:pPr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ОДБ.05 </w:t>
      </w:r>
      <w:r w:rsidR="003857DE" w:rsidRPr="003857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Основы информатизации</w:t>
      </w:r>
    </w:p>
    <w:p w:rsidR="00663A00" w:rsidRPr="00663A00" w:rsidRDefault="00663A00" w:rsidP="0041705D">
      <w:pPr>
        <w:tabs>
          <w:tab w:val="left" w:pos="1560"/>
        </w:tabs>
        <w:ind w:left="-142" w:firstLine="86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A0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63A0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Паспорт программы учебной дисциплины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 учебной дисциплины является частью адаптированной программы профессионального обучения для лиц с ограниченными возможностями здоровья, не имеющими основного общего образования.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 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Дисциплина </w:t>
      </w:r>
      <w:r w:rsidR="003857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3857DE"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сновы информатизации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относится к базовым образовательным дисциплинам. Изучается в объеме 22 часа.</w:t>
      </w:r>
    </w:p>
    <w:p w:rsidR="00663A00" w:rsidRPr="00663A00" w:rsidRDefault="00663A00" w:rsidP="0041705D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3A00" w:rsidRPr="00663A00" w:rsidRDefault="00663A00" w:rsidP="004170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1.3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ориентирована на достижение следующих целей:</w:t>
      </w:r>
    </w:p>
    <w:p w:rsidR="00663A00" w:rsidRPr="00663A00" w:rsidRDefault="00663A00" w:rsidP="0041705D">
      <w:pPr>
        <w:widowControl/>
        <w:numPr>
          <w:ilvl w:val="0"/>
          <w:numId w:val="8"/>
        </w:numPr>
        <w:tabs>
          <w:tab w:val="left" w:pos="993"/>
        </w:tabs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63A0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освоение</w:t>
      </w:r>
      <w:r w:rsidRPr="00663A0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63A00" w:rsidRPr="00663A00" w:rsidRDefault="00663A00" w:rsidP="0041705D">
      <w:pPr>
        <w:widowControl/>
        <w:numPr>
          <w:ilvl w:val="0"/>
          <w:numId w:val="8"/>
        </w:numPr>
        <w:tabs>
          <w:tab w:val="left" w:pos="993"/>
        </w:tabs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63A0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lastRenderedPageBreak/>
        <w:t>овладение</w:t>
      </w:r>
      <w:r w:rsidRPr="00663A0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63A00" w:rsidRPr="00663A00" w:rsidRDefault="00663A00" w:rsidP="0041705D">
      <w:pPr>
        <w:widowControl/>
        <w:numPr>
          <w:ilvl w:val="0"/>
          <w:numId w:val="8"/>
        </w:numPr>
        <w:tabs>
          <w:tab w:val="left" w:pos="993"/>
        </w:tabs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63A0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развитие</w:t>
      </w:r>
      <w:r w:rsidRPr="00663A0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63A00" w:rsidRPr="00663A00" w:rsidRDefault="00663A00" w:rsidP="0041705D">
      <w:pPr>
        <w:widowControl/>
        <w:numPr>
          <w:ilvl w:val="0"/>
          <w:numId w:val="8"/>
        </w:numPr>
        <w:tabs>
          <w:tab w:val="left" w:pos="993"/>
        </w:tabs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63A0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воспитание </w:t>
      </w:r>
      <w:r w:rsidRPr="00663A0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63A00" w:rsidRPr="00663A00" w:rsidRDefault="00663A00" w:rsidP="0041705D">
      <w:pPr>
        <w:widowControl/>
        <w:numPr>
          <w:ilvl w:val="0"/>
          <w:numId w:val="8"/>
        </w:numPr>
        <w:tabs>
          <w:tab w:val="left" w:pos="993"/>
        </w:tabs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63A0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приобретение</w:t>
      </w:r>
      <w:r w:rsidRPr="00663A0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63A00" w:rsidRPr="000E58D5" w:rsidRDefault="000E58D5" w:rsidP="000E58D5">
      <w:pPr>
        <w:pStyle w:val="a3"/>
        <w:tabs>
          <w:tab w:val="left" w:pos="6255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8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63A00" w:rsidRDefault="000E58D5" w:rsidP="0041705D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58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Аннотации р</w:t>
      </w:r>
      <w:r w:rsidR="00663A00" w:rsidRPr="00663A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абочи</w:t>
      </w:r>
      <w:r w:rsidRPr="000E58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</w:t>
      </w:r>
      <w:r w:rsidR="00663A00" w:rsidRPr="00663A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программ</w:t>
      </w:r>
      <w:r w:rsidRPr="000E58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63A00" w:rsidRPr="00663A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общепрофессионального цикла.</w:t>
      </w:r>
    </w:p>
    <w:p w:rsidR="007A01B5" w:rsidRPr="00663A00" w:rsidRDefault="007A01B5" w:rsidP="0041705D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3A00" w:rsidRPr="00663A00" w:rsidRDefault="00663A00" w:rsidP="0041705D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" w:name="_Toc433641428"/>
      <w:bookmarkStart w:id="2" w:name="_Toc433794637"/>
      <w:bookmarkStart w:id="3" w:name="_Toc456699269"/>
      <w:r w:rsidRPr="00663A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ОП.01 </w:t>
      </w:r>
      <w:bookmarkEnd w:id="1"/>
      <w:bookmarkEnd w:id="2"/>
      <w:r w:rsidR="000E58D5" w:rsidRPr="007A01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Основы физиологии питания, микробиологии, гигиены и санитарии</w:t>
      </w:r>
      <w:bookmarkEnd w:id="3"/>
    </w:p>
    <w:p w:rsidR="00663A00" w:rsidRPr="00663A00" w:rsidRDefault="00663A00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Паспорт программы учебной дисциплины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 учебной дисциплины является частью адаптированной программой профессионального обучения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  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«Основы физиологии питания, микробиологии, гигиены и санитарии» относится к общепрофессиональному циклу.</w:t>
      </w:r>
    </w:p>
    <w:p w:rsidR="00663A00" w:rsidRPr="00663A00" w:rsidRDefault="00663A00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</w:t>
      </w: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дисциплины обучающийся должен</w:t>
      </w:r>
    </w:p>
    <w:p w:rsidR="00663A00" w:rsidRPr="00663A00" w:rsidRDefault="00663A00" w:rsidP="0041705D">
      <w:pPr>
        <w:tabs>
          <w:tab w:val="left" w:pos="0"/>
          <w:tab w:val="left" w:pos="567"/>
          <w:tab w:val="center" w:pos="10471"/>
          <w:tab w:val="left" w:pos="1314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уметь: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органолептическую оценку качества пищевого сырья и продуктов;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знать: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пищи для организма человека;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процессы обмена веществ в организме;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суточный расход энергии;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питательных и минеральных веществ, витаминов, микроэлементов и воды в структуре питания;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усвояемость пищи, влияющие на нее факторы;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рациона питания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ассортимент и характеристики основных групп продовольственных товаров;</w:t>
      </w:r>
    </w:p>
    <w:p w:rsidR="00663A00" w:rsidRP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требования к качеству сырья и продуктов;</w:t>
      </w:r>
    </w:p>
    <w:p w:rsidR="00663A00" w:rsidRDefault="00663A00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хранения, упаковки, транспортирования и реализации различных видов продовольственных товаров.</w:t>
      </w:r>
    </w:p>
    <w:p w:rsidR="000E58D5" w:rsidRPr="00663A00" w:rsidRDefault="000E58D5" w:rsidP="0041705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3A00" w:rsidRDefault="00663A00" w:rsidP="000E58D5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ОП. 03 . Основы микробиологии, санитарии и гигиены в пищевом производстве</w:t>
      </w:r>
    </w:p>
    <w:p w:rsidR="000E58D5" w:rsidRPr="00663A00" w:rsidRDefault="000E58D5" w:rsidP="0041705D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3A00" w:rsidRPr="00663A00" w:rsidRDefault="00663A00" w:rsidP="0041705D">
      <w:pPr>
        <w:widowControl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1.1. Область применения программы</w:t>
      </w:r>
    </w:p>
    <w:p w:rsidR="00663A00" w:rsidRPr="00663A00" w:rsidRDefault="00663A00" w:rsidP="0041705D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       </w:t>
      </w: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учебной дисциплины ОП.03 Основы микробиологии, санитарии и гигиены в пищевом производстве является частью рабочей программы подготовки квалифицированных рабочих, служащих (далее ППКРС) в соответствии с ФГОС для профессиональной подготовки по профессии 16675 «Повар» </w:t>
      </w:r>
    </w:p>
    <w:p w:rsidR="00663A00" w:rsidRPr="00663A00" w:rsidRDefault="00663A00" w:rsidP="0041705D">
      <w:pPr>
        <w:widowControl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1.2. Место предмета в структуре ППК РС:</w:t>
      </w: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63A00" w:rsidRPr="00663A00" w:rsidRDefault="00663A00" w:rsidP="0041705D">
      <w:pPr>
        <w:widowControl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Дисциплина изучается в рамках общепрофессионального учебного цикла</w:t>
      </w:r>
    </w:p>
    <w:p w:rsidR="00663A00" w:rsidRPr="00663A00" w:rsidRDefault="00663A00" w:rsidP="007A01B5">
      <w:pPr>
        <w:widowControl/>
        <w:numPr>
          <w:ilvl w:val="0"/>
          <w:numId w:val="9"/>
        </w:numPr>
        <w:ind w:right="-184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Цели и задачи дисциплины – требования к результатам освоения дисциплины:</w:t>
      </w:r>
    </w:p>
    <w:p w:rsidR="00663A00" w:rsidRPr="00663A00" w:rsidRDefault="00663A00" w:rsidP="003857DE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освоения дисциплины обучающийся должен</w:t>
      </w:r>
      <w:r w:rsidRPr="0066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66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уметь</w:t>
      </w: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3A00" w:rsidRPr="00663A00" w:rsidRDefault="00663A00" w:rsidP="007A01B5">
      <w:pPr>
        <w:widowControl/>
        <w:numPr>
          <w:ilvl w:val="0"/>
          <w:numId w:val="10"/>
        </w:numPr>
        <w:tabs>
          <w:tab w:val="left" w:pos="851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правила личной гигиены и санитарные требования при приготовлении пищи;</w:t>
      </w:r>
    </w:p>
    <w:p w:rsidR="00663A00" w:rsidRPr="00663A00" w:rsidRDefault="00663A00" w:rsidP="007A01B5">
      <w:pPr>
        <w:widowControl/>
        <w:numPr>
          <w:ilvl w:val="0"/>
          <w:numId w:val="10"/>
        </w:numPr>
        <w:tabs>
          <w:tab w:val="left" w:pos="851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производить санитарную обработку оборудования и инвентаря;</w:t>
      </w:r>
    </w:p>
    <w:p w:rsidR="00663A00" w:rsidRPr="00663A00" w:rsidRDefault="00663A00" w:rsidP="007A01B5">
      <w:pPr>
        <w:widowControl/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готовить растворы дезинфицирующих и моющих средств;</w:t>
      </w:r>
    </w:p>
    <w:p w:rsidR="00663A00" w:rsidRPr="00663A00" w:rsidRDefault="00663A00" w:rsidP="007A01B5">
      <w:pPr>
        <w:widowControl/>
        <w:numPr>
          <w:ilvl w:val="0"/>
          <w:numId w:val="10"/>
        </w:numPr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выполнять простейшие микробиологические исследования и давать оценку полученных результатов.</w:t>
      </w:r>
    </w:p>
    <w:p w:rsidR="00663A00" w:rsidRPr="00663A00" w:rsidRDefault="007A01B5" w:rsidP="007A01B5">
      <w:pPr>
        <w:widowControl/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</w:t>
      </w:r>
      <w:r w:rsidR="00663A00"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результате освоения дисциплины обучающийся должен</w:t>
      </w:r>
      <w:r w:rsidR="00663A00" w:rsidRPr="0066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знать</w:t>
      </w:r>
      <w:r w:rsidR="00663A00"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:</w:t>
      </w:r>
    </w:p>
    <w:p w:rsidR="00663A00" w:rsidRPr="00663A00" w:rsidRDefault="00663A00" w:rsidP="007A01B5">
      <w:pPr>
        <w:widowControl/>
        <w:numPr>
          <w:ilvl w:val="0"/>
          <w:numId w:val="11"/>
        </w:numPr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основные группы микроорганизмов;</w:t>
      </w:r>
    </w:p>
    <w:p w:rsidR="00663A00" w:rsidRPr="00663A00" w:rsidRDefault="00663A00" w:rsidP="007A01B5">
      <w:pPr>
        <w:widowControl/>
        <w:numPr>
          <w:ilvl w:val="0"/>
          <w:numId w:val="11"/>
        </w:numPr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основные пищевые инфекции и пищевые отравления;</w:t>
      </w:r>
    </w:p>
    <w:p w:rsidR="00663A00" w:rsidRPr="00663A00" w:rsidRDefault="00663A00" w:rsidP="007A01B5">
      <w:pPr>
        <w:widowControl/>
        <w:numPr>
          <w:ilvl w:val="0"/>
          <w:numId w:val="11"/>
        </w:numPr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возможные источники микробиологического загрязнения в пищевом производстве;</w:t>
      </w:r>
    </w:p>
    <w:p w:rsidR="00663A00" w:rsidRPr="00663A00" w:rsidRDefault="00663A00" w:rsidP="007A01B5">
      <w:pPr>
        <w:widowControl/>
        <w:numPr>
          <w:ilvl w:val="0"/>
          <w:numId w:val="11"/>
        </w:numPr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санитарно-технологические требования к помещениям, оборудованию, инвентарю, одежде;</w:t>
      </w:r>
    </w:p>
    <w:p w:rsidR="00663A00" w:rsidRPr="00663A00" w:rsidRDefault="00663A00" w:rsidP="007A01B5">
      <w:pPr>
        <w:widowControl/>
        <w:numPr>
          <w:ilvl w:val="0"/>
          <w:numId w:val="11"/>
        </w:numPr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правила личной гигиены работников пищевых производств;</w:t>
      </w:r>
    </w:p>
    <w:p w:rsidR="00663A00" w:rsidRPr="00663A00" w:rsidRDefault="00663A00" w:rsidP="007A01B5">
      <w:pPr>
        <w:widowControl/>
        <w:numPr>
          <w:ilvl w:val="0"/>
          <w:numId w:val="11"/>
        </w:numPr>
        <w:tabs>
          <w:tab w:val="left" w:pos="1701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3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классификацию моющих средств, правила их применения, условия и сроки их хранения;</w:t>
      </w:r>
    </w:p>
    <w:p w:rsidR="00663A00" w:rsidRDefault="00663A00" w:rsidP="0041705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- правила проведения дезинфекции, дезинсекции, дератизации.</w:t>
      </w:r>
    </w:p>
    <w:p w:rsidR="000E58D5" w:rsidRPr="0041705D" w:rsidRDefault="000E58D5" w:rsidP="000E58D5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1705D" w:rsidRPr="0041705D" w:rsidRDefault="0041705D" w:rsidP="000E58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ОП.03 Техническое оснащение и организация рабочего места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Паспорт программы учебной дисциплины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 учебной дисциплины является частью адаптированной программой профессионального обучения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 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«Техническое оснащение и организация рабочего места» относится к общепрофессиональному циклу.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1.3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дисциплины обучающийся должен</w:t>
      </w:r>
    </w:p>
    <w:p w:rsidR="0041705D" w:rsidRPr="0041705D" w:rsidRDefault="0041705D" w:rsidP="0041705D">
      <w:pPr>
        <w:tabs>
          <w:tab w:val="left" w:pos="0"/>
          <w:tab w:val="left" w:pos="567"/>
          <w:tab w:val="center" w:pos="10471"/>
          <w:tab w:val="left" w:pos="1314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уметь:</w:t>
      </w:r>
    </w:p>
    <w:p w:rsidR="0041705D" w:rsidRPr="0041705D" w:rsidRDefault="0041705D" w:rsidP="007A01B5">
      <w:pPr>
        <w:widowControl/>
        <w:numPr>
          <w:ilvl w:val="0"/>
          <w:numId w:val="12"/>
        </w:numPr>
        <w:tabs>
          <w:tab w:val="left" w:pos="0"/>
          <w:tab w:val="left" w:pos="1701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организовывать рабочее место в соответствии с видами изготовляемых блюд;</w:t>
      </w:r>
    </w:p>
    <w:p w:rsidR="0041705D" w:rsidRPr="0041705D" w:rsidRDefault="0041705D" w:rsidP="007A01B5">
      <w:pPr>
        <w:widowControl/>
        <w:numPr>
          <w:ilvl w:val="0"/>
          <w:numId w:val="12"/>
        </w:numPr>
        <w:tabs>
          <w:tab w:val="left" w:pos="0"/>
          <w:tab w:val="left" w:pos="1560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необходимое технологическое оборудование и производственный инвентарь;</w:t>
      </w:r>
    </w:p>
    <w:p w:rsidR="0041705D" w:rsidRPr="0041705D" w:rsidRDefault="0041705D" w:rsidP="007A01B5">
      <w:pPr>
        <w:widowControl/>
        <w:numPr>
          <w:ilvl w:val="0"/>
          <w:numId w:val="12"/>
        </w:numPr>
        <w:tabs>
          <w:tab w:val="left" w:pos="0"/>
          <w:tab w:val="left" w:pos="1560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различные виды меню;</w:t>
      </w:r>
    </w:p>
    <w:p w:rsidR="0041705D" w:rsidRPr="0041705D" w:rsidRDefault="0041705D" w:rsidP="007A01B5">
      <w:pPr>
        <w:widowControl/>
        <w:numPr>
          <w:ilvl w:val="0"/>
          <w:numId w:val="12"/>
        </w:numPr>
        <w:tabs>
          <w:tab w:val="left" w:pos="0"/>
          <w:tab w:val="left" w:pos="1560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отпуск готовой кулинарной продукции в соответствии с прави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лами оказания услуг общественного питания.</w:t>
      </w:r>
    </w:p>
    <w:p w:rsidR="0041705D" w:rsidRPr="0041705D" w:rsidRDefault="0041705D" w:rsidP="007A01B5">
      <w:pPr>
        <w:tabs>
          <w:tab w:val="left" w:pos="0"/>
        </w:tabs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знать:</w:t>
      </w:r>
    </w:p>
    <w:p w:rsidR="0041705D" w:rsidRPr="0041705D" w:rsidRDefault="0041705D" w:rsidP="007A01B5">
      <w:pPr>
        <w:widowControl/>
        <w:numPr>
          <w:ilvl w:val="0"/>
          <w:numId w:val="12"/>
        </w:numPr>
        <w:tabs>
          <w:tab w:val="left" w:pos="0"/>
          <w:tab w:val="left" w:pos="1560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характеристики основных типов предприятий общественного питания;</w:t>
      </w:r>
    </w:p>
    <w:p w:rsidR="0041705D" w:rsidRPr="0041705D" w:rsidRDefault="0041705D" w:rsidP="007A01B5">
      <w:pPr>
        <w:widowControl/>
        <w:numPr>
          <w:ilvl w:val="0"/>
          <w:numId w:val="12"/>
        </w:numPr>
        <w:tabs>
          <w:tab w:val="left" w:pos="0"/>
          <w:tab w:val="left" w:pos="1560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организации кулинарного и кондитерского производства;</w:t>
      </w:r>
    </w:p>
    <w:p w:rsidR="0041705D" w:rsidRPr="0041705D" w:rsidRDefault="0041705D" w:rsidP="007A01B5">
      <w:pPr>
        <w:widowControl/>
        <w:numPr>
          <w:ilvl w:val="0"/>
          <w:numId w:val="12"/>
        </w:numPr>
        <w:tabs>
          <w:tab w:val="left" w:pos="0"/>
          <w:tab w:val="left" w:pos="1560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раздач и правила отпуска готовой кулинарной продукции.</w:t>
      </w:r>
    </w:p>
    <w:p w:rsidR="0041705D" w:rsidRPr="0041705D" w:rsidRDefault="0041705D" w:rsidP="007A01B5">
      <w:p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05D" w:rsidRPr="0041705D" w:rsidRDefault="0041705D" w:rsidP="003857D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ОП.04 </w:t>
      </w:r>
      <w:r w:rsidR="003857DE" w:rsidRPr="003857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Безопасность жизнедеятельности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Паспорт программы учебной дисциплины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 учебной дисциплины является частью адаптированной программой профессионального обучения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 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«Безопасность жизнедеятельности» относится к общепрофессиональному циклу.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1.3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ориентирована на достижение следующих целей: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уметь: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применять первичные средства пожаротушения;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владеть способами бесконфликтного общения и </w:t>
      </w:r>
      <w:proofErr w:type="spellStart"/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повседневной деятельности и экстремальных условиях военной службы;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оказывать первую помощь пострадавшим.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знать: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основы военной службы и обороны государства;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задачи и основные мероприятия гражданской обороны;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способы защиты населения от оружия массового поражения;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меры пожарной безопасности и правила безопасного поведения при пожарах;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41705D" w:rsidRPr="0041705D" w:rsidRDefault="0041705D" w:rsidP="0041705D">
      <w:pPr>
        <w:widowControl/>
        <w:numPr>
          <w:ilvl w:val="0"/>
          <w:numId w:val="13"/>
        </w:numPr>
        <w:tabs>
          <w:tab w:val="left" w:pos="851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правила оказания первой помощи пострадавшим.</w:t>
      </w:r>
    </w:p>
    <w:p w:rsidR="0041705D" w:rsidRPr="0041705D" w:rsidRDefault="0041705D" w:rsidP="0041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05D" w:rsidRDefault="0041705D" w:rsidP="000E58D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ОП. 05 </w:t>
      </w:r>
      <w:r w:rsidRPr="00417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Основы поиска работы и трудоустройства</w:t>
      </w:r>
    </w:p>
    <w:p w:rsidR="000E58D5" w:rsidRPr="0041705D" w:rsidRDefault="000E58D5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1.1 Область применения рабочей программы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учебной дисциплины «Основы поиска работы и трудоустройства» является частью основной профессиональной образовательной программы 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1.2. Цели и задачи учебной дисциплины –</w:t>
      </w: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обучение студентов выпускных групп, навыкам активного, целенаправленного, самостоятельного поиска работы. Цели преподавания дисциплины: получение обучающимися специальных знаний и представлений, необходимых для работы в профессиональной деятельности.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Задачи дисциплины</w:t>
      </w:r>
    </w:p>
    <w:p w:rsidR="0041705D" w:rsidRPr="0041705D" w:rsidRDefault="0041705D" w:rsidP="0041705D">
      <w:pPr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дать студентам практическое руководство для собственных активных действий на рынке труда на основе пошаговой технологии поиска работы,  подкрепленной упражнениями и примерами;</w:t>
      </w:r>
    </w:p>
    <w:p w:rsidR="0041705D" w:rsidRPr="0041705D" w:rsidRDefault="0041705D" w:rsidP="0041705D">
      <w:pPr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сформировать навыки оценки и анализа личных интересов, сильных сторон и навыков, потребностей рынка труда и конкретных работодателей;</w:t>
      </w:r>
    </w:p>
    <w:p w:rsidR="0041705D" w:rsidRPr="0041705D" w:rsidRDefault="0041705D" w:rsidP="0041705D">
      <w:pPr>
        <w:widowControl/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дать представление об юридических аспектах трудоустройства;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-  повысить мотивацию к трудоустройству и дальнейшему сохранению работы;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- укрепить уверенность в себе, полученных профессиональных знаниях и умениях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целью овладения дисциплины обучающийся в ходе освоения рабочей программы должен: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практический опыт: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активных действий на рынке труда;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поиска свободных вакансий;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составления поисковых писем;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составления автобиографии;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составления резюме;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ведения поисковых телефонных звонков;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поведения на собеседовании;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заключения трудового договора;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адаптации на новом рабочем месте;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уметь: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анализировать свои  сильные и слабые сторон;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анализировать потребности рынка труда и конкретных работодателей;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составлять поисковые письма, автобиографию, резюме;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знать: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-права и обязанности молодых специалистов</w:t>
      </w:r>
    </w:p>
    <w:p w:rsidR="0041705D" w:rsidRPr="0041705D" w:rsidRDefault="0041705D" w:rsidP="004170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пошаговую технологию поиска работы</w:t>
      </w:r>
    </w:p>
    <w:p w:rsidR="000E58D5" w:rsidRDefault="000E58D5" w:rsidP="000E58D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Toc433794648"/>
      <w:bookmarkStart w:id="5" w:name="_Toc455442280"/>
      <w:bookmarkStart w:id="6" w:name="_Toc455572936"/>
      <w:bookmarkStart w:id="7" w:name="_Toc456692936"/>
      <w:bookmarkStart w:id="8" w:name="_Toc456699283"/>
      <w:r w:rsidRPr="000E58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Аннотации программ </w:t>
      </w:r>
      <w:r w:rsidRPr="000E58D5">
        <w:rPr>
          <w:rFonts w:ascii="Times New Roman" w:hAnsi="Times New Roman" w:cs="Times New Roman"/>
          <w:b/>
          <w:sz w:val="28"/>
          <w:szCs w:val="28"/>
          <w:lang w:val="ru-RU"/>
        </w:rPr>
        <w:t>адаптационно-реабилитационного курса</w:t>
      </w:r>
    </w:p>
    <w:p w:rsidR="000E58D5" w:rsidRPr="000E58D5" w:rsidRDefault="000E58D5" w:rsidP="000E58D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</w:p>
    <w:p w:rsidR="0041705D" w:rsidRDefault="0041705D" w:rsidP="000E58D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АРК.01</w:t>
      </w:r>
      <w:r w:rsidRPr="0041705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="000E58D5" w:rsidRPr="004170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Социально-</w:t>
      </w:r>
      <w:r w:rsidR="000E58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б</w:t>
      </w:r>
      <w:r w:rsidR="000E58D5" w:rsidRPr="004170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ытовая </w:t>
      </w:r>
      <w:r w:rsidR="000E58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а</w:t>
      </w:r>
      <w:r w:rsidR="000E58D5" w:rsidRPr="004170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даптация</w:t>
      </w:r>
      <w:bookmarkEnd w:id="4"/>
      <w:bookmarkEnd w:id="5"/>
      <w:bookmarkEnd w:id="6"/>
      <w:bookmarkEnd w:id="7"/>
      <w:bookmarkEnd w:id="8"/>
    </w:p>
    <w:p w:rsidR="000E58D5" w:rsidRPr="0041705D" w:rsidRDefault="000E58D5" w:rsidP="0041705D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 Область применения программы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предназначена для изучения дисциплины Социально-бытовая адаптация в учреждениях профессионального образования, реализующих адаптированную программу профессионального обучения лиц с ограниченными возможностями здоровья, не имеющих основного общего образования 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Адаптационно-реабилитационный курс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1.3. Цели и задачи учебной дисциплины – требования к результатам освоения учебной дисциплины: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Цель: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содействие социализации  обучающихся с ограниченными возможностями здоровья.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учебной дисциплины обучающийся должен уметь: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правила личной гигиены, предметы и средства личной гигиены;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способы ухода за одеждой и обувью;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правила подбора одежды и обуви;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санитарно-гигиенические требования к приготовлению пищи;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условия и сроки хранения продуктов;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правила техники безопасности при работе с бытовыми приборами;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требования к содержанию квартиры;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причины возникновения распространенных, профилактические меры;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порядок вызова экстренной помощи;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назначение страхового медицинского полиса, порядок его получения;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альтернативы  вредным привычкам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учебной дисциплины обучающийся должен знать: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Соблюдать правила личной гигиены 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ухаживать за одеждой, обувью;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выбирать одежду и обувь при покупке;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соблюдать гигиену питания;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пользоваться бытовыми приборами;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производить расчет  потребительской корзины; 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производить расчет стоимости ремонта квартиры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планировать семейные отношения;</w:t>
      </w:r>
    </w:p>
    <w:p w:rsidR="0041705D" w:rsidRP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пользоваться услугами страховой медицины;</w:t>
      </w:r>
    </w:p>
    <w:p w:rsidR="0041705D" w:rsidRDefault="0041705D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заботиться о здоровье</w:t>
      </w:r>
    </w:p>
    <w:p w:rsidR="007A01B5" w:rsidRPr="0041705D" w:rsidRDefault="007A01B5" w:rsidP="0041705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1705D" w:rsidRDefault="0041705D" w:rsidP="007A01B5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7A01B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АРК.02 </w:t>
      </w:r>
      <w:proofErr w:type="spellStart"/>
      <w:r w:rsidR="007A01B5" w:rsidRPr="007A01B5">
        <w:rPr>
          <w:rFonts w:ascii="Times New Roman" w:hAnsi="Times New Roman" w:cs="Times New Roman"/>
          <w:b/>
          <w:bCs/>
          <w:kern w:val="32"/>
          <w:sz w:val="24"/>
          <w:szCs w:val="24"/>
        </w:rPr>
        <w:t>Социально</w:t>
      </w:r>
      <w:proofErr w:type="spellEnd"/>
      <w:r w:rsidR="007A01B5" w:rsidRPr="007A01B5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="007A01B5" w:rsidRPr="007A01B5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с</w:t>
      </w:r>
      <w:proofErr w:type="spellStart"/>
      <w:r w:rsidR="007A01B5" w:rsidRPr="007A01B5">
        <w:rPr>
          <w:rFonts w:ascii="Times New Roman" w:hAnsi="Times New Roman" w:cs="Times New Roman"/>
          <w:b/>
          <w:bCs/>
          <w:kern w:val="32"/>
          <w:sz w:val="24"/>
          <w:szCs w:val="24"/>
        </w:rPr>
        <w:t>редовая</w:t>
      </w:r>
      <w:proofErr w:type="spellEnd"/>
      <w:r w:rsidR="007A01B5" w:rsidRPr="007A01B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7A01B5" w:rsidRPr="007A01B5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а</w:t>
      </w:r>
      <w:proofErr w:type="spellStart"/>
      <w:r w:rsidR="007A01B5" w:rsidRPr="007A01B5">
        <w:rPr>
          <w:rFonts w:ascii="Times New Roman" w:hAnsi="Times New Roman" w:cs="Times New Roman"/>
          <w:b/>
          <w:bCs/>
          <w:kern w:val="32"/>
          <w:sz w:val="24"/>
          <w:szCs w:val="24"/>
        </w:rPr>
        <w:t>даптация</w:t>
      </w:r>
      <w:proofErr w:type="spellEnd"/>
    </w:p>
    <w:p w:rsidR="007A01B5" w:rsidRPr="007A01B5" w:rsidRDefault="007A01B5" w:rsidP="007A01B5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05D">
        <w:rPr>
          <w:rFonts w:ascii="Times New Roman" w:hAnsi="Times New Roman" w:cs="Times New Roman"/>
          <w:b/>
          <w:sz w:val="24"/>
          <w:szCs w:val="24"/>
        </w:rPr>
        <w:t>1.1. </w:t>
      </w:r>
      <w:proofErr w:type="spellStart"/>
      <w:r w:rsidRPr="0041705D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spellEnd"/>
      <w:r w:rsidRPr="0041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05D">
        <w:rPr>
          <w:rFonts w:ascii="Times New Roman" w:hAnsi="Times New Roman" w:cs="Times New Roman"/>
          <w:b/>
          <w:sz w:val="24"/>
          <w:szCs w:val="24"/>
        </w:rPr>
        <w:t>применения</w:t>
      </w:r>
      <w:proofErr w:type="spellEnd"/>
      <w:r w:rsidRPr="0041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05D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предназначена для изучения дисциплины Социально-средовая адаптация при  реализации адаптированной программы профессионального обучения лиц с ограниченными возможностями здоровья, не имеющих основного общего образования 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Адаптационно-реабилитационный курс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социализации  обучающихся с ограниченными возможностями здоровья, адаптации их в обществе. 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- Ориентироваться в городе.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Cs/>
          <w:sz w:val="24"/>
          <w:szCs w:val="24"/>
          <w:lang w:val="ru-RU"/>
        </w:rPr>
        <w:t>- Добираться общественным  и междугородним транспортом до пункта назначения.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- пользоваться основными и дополнительными маршрутами от дома к различным учреждениям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получать необходимую информацию от прохожих и от работников транспорта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Cs/>
          <w:sz w:val="24"/>
          <w:szCs w:val="24"/>
          <w:lang w:val="ru-RU"/>
        </w:rPr>
        <w:t>- Применять правила поведения и общения в общественных местах и учреждениях культуры.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Cs/>
          <w:sz w:val="24"/>
          <w:szCs w:val="24"/>
          <w:lang w:val="ru-RU"/>
        </w:rPr>
        <w:t>- Пользоваться основными средствами связи.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пользоваться интернетом, «полезными» сайтами</w:t>
      </w:r>
    </w:p>
    <w:p w:rsidR="0041705D" w:rsidRPr="0041705D" w:rsidRDefault="0041705D" w:rsidP="004170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составить приблизительный расчет расходов бюджета семьи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пользоваться банковскими картами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обращаться в государственные учреждения и многофункциональные центры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Социально-экономические перспективы развития города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Основные улицы и районы города.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Транспортную доступность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Основные предприятия торговли, виды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Основные правила покупки через интернет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Операции с банковскими картами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Основные средства связи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Основы семейных отношений, семейное законодательство, семейный бюджет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Учреждения и организации социального назначения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Порядок обращения в государственные организации и учреждения.</w:t>
      </w:r>
    </w:p>
    <w:p w:rsidR="0041705D" w:rsidRPr="0041705D" w:rsidRDefault="0041705D" w:rsidP="0041705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АРК.03 Социально-профессиональная адаптация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 Область применения программы</w:t>
      </w:r>
    </w:p>
    <w:p w:rsidR="0041705D" w:rsidRPr="0041705D" w:rsidRDefault="0041705D" w:rsidP="004170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предназначена для изучения дисциплины Социально-профессиональная адаптация при  реализации адаптированной программы профессионального обучения лиц с ограниченными возможностями здоровья, не имеющих основного общего образования </w:t>
      </w:r>
    </w:p>
    <w:p w:rsidR="0041705D" w:rsidRPr="0041705D" w:rsidRDefault="0041705D" w:rsidP="0041705D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Адаптационно-реабилитационный курс</w:t>
      </w:r>
    </w:p>
    <w:p w:rsidR="0041705D" w:rsidRPr="0041705D" w:rsidRDefault="0041705D" w:rsidP="004170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05D" w:rsidRPr="0041705D" w:rsidRDefault="0041705D" w:rsidP="004170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1.3. Цели и задачи учебной дисциплины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требования к результатам освоения учебной дисциплины:</w:t>
      </w:r>
    </w:p>
    <w:p w:rsidR="0041705D" w:rsidRPr="0041705D" w:rsidRDefault="0041705D" w:rsidP="004170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содействие социализации  обучающихся с ограниченными возможностями здоровья, адаптации их в обществе и на будущем рабочем месте. Систематизация знаний о профессии. </w:t>
      </w:r>
    </w:p>
    <w:p w:rsidR="0041705D" w:rsidRPr="0041705D" w:rsidRDefault="0041705D" w:rsidP="004170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учебной дисциплины обучающийся должен уметь:</w:t>
      </w:r>
    </w:p>
    <w:p w:rsidR="0041705D" w:rsidRPr="0041705D" w:rsidRDefault="0041705D" w:rsidP="0041705D">
      <w:pPr>
        <w:widowControl/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41705D" w:rsidRPr="0041705D" w:rsidRDefault="0041705D" w:rsidP="0041705D">
      <w:pPr>
        <w:widowControl/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Анализировать информацию о вакансиях</w:t>
      </w:r>
    </w:p>
    <w:p w:rsidR="0041705D" w:rsidRPr="0041705D" w:rsidRDefault="0041705D" w:rsidP="0041705D">
      <w:pPr>
        <w:widowControl/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Планировать и составлять временную перспективу своего будущего;</w:t>
      </w:r>
    </w:p>
    <w:p w:rsidR="0041705D" w:rsidRPr="0041705D" w:rsidRDefault="0041705D" w:rsidP="0041705D">
      <w:pPr>
        <w:widowControl/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Успешно реализовать свои возможности и адаптироваться к новой социальной, профессиональной среде;</w:t>
      </w:r>
    </w:p>
    <w:p w:rsidR="0041705D" w:rsidRPr="0041705D" w:rsidRDefault="0041705D" w:rsidP="004170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учебной дисциплины обучающийся должен знать:</w:t>
      </w:r>
    </w:p>
    <w:p w:rsidR="0041705D" w:rsidRPr="0041705D" w:rsidRDefault="0041705D" w:rsidP="0041705D">
      <w:pPr>
        <w:widowControl/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Современное состояние рынка труда, мир профессий;</w:t>
      </w:r>
    </w:p>
    <w:p w:rsidR="0041705D" w:rsidRPr="0041705D" w:rsidRDefault="0041705D" w:rsidP="0041705D">
      <w:pPr>
        <w:widowControl/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Методы и формы поиска необходимой информации для эффективной организации будущей профессиональной деятельности;</w:t>
      </w:r>
    </w:p>
    <w:p w:rsidR="0041705D" w:rsidRPr="0041705D" w:rsidRDefault="0041705D" w:rsidP="0041705D">
      <w:pPr>
        <w:widowControl/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Основные статьи Трудового Кодекса Российской Федерации;</w:t>
      </w:r>
    </w:p>
    <w:p w:rsidR="0041705D" w:rsidRPr="0041705D" w:rsidRDefault="0041705D" w:rsidP="0041705D">
      <w:pPr>
        <w:widowControl/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Виды адаптации;</w:t>
      </w:r>
    </w:p>
    <w:p w:rsidR="0041705D" w:rsidRPr="0041705D" w:rsidRDefault="0041705D" w:rsidP="0041705D">
      <w:pPr>
        <w:widowControl/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адаптации на рабочем месте.</w:t>
      </w:r>
    </w:p>
    <w:p w:rsidR="0041705D" w:rsidRPr="0041705D" w:rsidRDefault="0041705D" w:rsidP="0041705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7A01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АРК.04 Психология общения</w:t>
      </w:r>
    </w:p>
    <w:p w:rsidR="0041705D" w:rsidRPr="0041705D" w:rsidRDefault="0041705D" w:rsidP="004170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 Область применения программы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предназначена для изучения дисциплины Психология общения при реализации  адаптированной программы профессионального обучения лиц с ограниченными возможностями здоровья, не имеющих основного общего образования 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Адаптационно-реабилитационный курс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1.3. Цели и задачи учебной дисциплины – требования к результатам освоения учебной дисциплины:</w:t>
      </w:r>
    </w:p>
    <w:p w:rsidR="0041705D" w:rsidRPr="0041705D" w:rsidRDefault="0041705D" w:rsidP="004170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повышение уровня форсированности коммуникативных способностей обучающихся с ОВЗ.</w:t>
      </w:r>
    </w:p>
    <w:p w:rsidR="0041705D" w:rsidRPr="0041705D" w:rsidRDefault="0041705D" w:rsidP="0041705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Задачи: </w:t>
      </w:r>
    </w:p>
    <w:p w:rsidR="0041705D" w:rsidRPr="0041705D" w:rsidRDefault="0041705D" w:rsidP="0041705D">
      <w:pPr>
        <w:widowControl/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навыками самоанализа; </w:t>
      </w:r>
    </w:p>
    <w:p w:rsidR="0041705D" w:rsidRPr="0041705D" w:rsidRDefault="0041705D" w:rsidP="0041705D">
      <w:pPr>
        <w:widowControl/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умения понимать чувства и мотивы поведения других людей; </w:t>
      </w:r>
    </w:p>
    <w:p w:rsidR="0041705D" w:rsidRPr="0041705D" w:rsidRDefault="0041705D" w:rsidP="0041705D">
      <w:pPr>
        <w:widowControl/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обучение конструктивному повседневному общению;</w:t>
      </w:r>
    </w:p>
    <w:p w:rsidR="0041705D" w:rsidRPr="0041705D" w:rsidRDefault="0041705D" w:rsidP="0041705D">
      <w:pPr>
        <w:widowControl/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обучение приемам </w:t>
      </w:r>
      <w:proofErr w:type="spellStart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4170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стрессовых ситуациях; 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учебной дисциплины обучающийся должен уметь:</w:t>
      </w:r>
    </w:p>
    <w:p w:rsidR="0041705D" w:rsidRPr="0041705D" w:rsidRDefault="0041705D" w:rsidP="0041705D">
      <w:pPr>
        <w:widowControl/>
        <w:numPr>
          <w:ilvl w:val="0"/>
          <w:numId w:val="1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техники и приемы эффективного общения в профессиональной деятельности;</w:t>
      </w:r>
    </w:p>
    <w:p w:rsidR="0041705D" w:rsidRPr="0041705D" w:rsidRDefault="0041705D" w:rsidP="0041705D">
      <w:pPr>
        <w:widowControl/>
        <w:numPr>
          <w:ilvl w:val="0"/>
          <w:numId w:val="1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использовать приемы </w:t>
      </w:r>
      <w:proofErr w:type="spellStart"/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поведения в процессе межличностного общения.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учебной дисциплины обучающийся должен знать:</w:t>
      </w:r>
    </w:p>
    <w:p w:rsidR="0041705D" w:rsidRPr="0041705D" w:rsidRDefault="0041705D" w:rsidP="0041705D">
      <w:pPr>
        <w:widowControl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общения и деятельности;</w:t>
      </w:r>
    </w:p>
    <w:p w:rsidR="0041705D" w:rsidRPr="0041705D" w:rsidRDefault="0041705D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цели, функции, виды и уровни общения;</w:t>
      </w:r>
    </w:p>
    <w:p w:rsidR="0041705D" w:rsidRPr="0041705D" w:rsidRDefault="0041705D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роли и ролевые ожидания в общении;</w:t>
      </w:r>
    </w:p>
    <w:p w:rsidR="0041705D" w:rsidRPr="0041705D" w:rsidRDefault="0041705D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социальных взаимодействий;</w:t>
      </w:r>
    </w:p>
    <w:p w:rsidR="0041705D" w:rsidRPr="0041705D" w:rsidRDefault="0041705D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механизмы взаимопонимания в общении;</w:t>
      </w:r>
    </w:p>
    <w:p w:rsidR="0041705D" w:rsidRPr="0041705D" w:rsidRDefault="0041705D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техники и приемы общения, правила слушания, ведения беседы, убеждения;</w:t>
      </w:r>
    </w:p>
    <w:p w:rsidR="0041705D" w:rsidRPr="0041705D" w:rsidRDefault="0041705D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этические принципы общения;</w:t>
      </w:r>
    </w:p>
    <w:p w:rsidR="0041705D" w:rsidRDefault="0041705D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источники, причины, виды и способы разрешения конфликтов.</w:t>
      </w:r>
    </w:p>
    <w:p w:rsidR="007A01B5" w:rsidRPr="0041705D" w:rsidRDefault="007A01B5" w:rsidP="0041705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05D" w:rsidRPr="0041705D" w:rsidRDefault="0041705D" w:rsidP="0041705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9" w:name="_Toc456699279"/>
      <w:r w:rsidRPr="0041705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70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профессионального модуля ПМ.01 </w:t>
      </w:r>
      <w:bookmarkEnd w:id="9"/>
      <w:r w:rsidRPr="0041705D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Обработка сырья и приготовление простых блюд из различных продуктов</w:t>
      </w:r>
    </w:p>
    <w:p w:rsidR="0041705D" w:rsidRPr="0041705D" w:rsidRDefault="0041705D" w:rsidP="0041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 Паспорт программы учебной дисциплины</w:t>
      </w:r>
    </w:p>
    <w:p w:rsidR="0041705D" w:rsidRPr="0041705D" w:rsidRDefault="0041705D" w:rsidP="0041705D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профессионального модуля является частью адаптированной программой профессионального обучения в части освоения основного вида профессиональной деятельности (ВПД): </w:t>
      </w:r>
      <w:r w:rsidRPr="0041705D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Обработка сырья и приготовление простых блюд из различных продуктов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ПК 1.1 Готовить блюда и кулинарные изделия, требующие простой кулинарной обработки.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ПК 1.2 Производить механическую кулинарную обработку овощей, мяса и рыбы, подготавливать крупу, бобовые, макаронные изделия, яйца, творог к производству;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ПК 1.3 Процеживать, протирать, замешивать, измельчать, формовать, начинять изделия.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ПК 1.4 Варить картофель и другие овощи, каши, бобовые, макаронные изделия, яйца.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ПК 1.5 Жарить   картофель,   овощи,   изделия из  котлетной массы  (овощной, рыбной,  мясной);   блины,   оладьи,  блинчики.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ПК 1.6 Приготавливать бутерброды, блюда из полуфабрикатов, консервов и концентратов.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ПК 1.7 Запекать овощные и крупяные изделия; простые блюда из мяса , рыбы, творога.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ОК 6. Работать в команде, эффективно общаться с коллегами, руководством, клиентами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lastRenderedPageBreak/>
        <w:t>ОК7. Исполнять воинскую обязанность, в том числе с применением полученных профессиональных знаний (для юношей).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Профессиональный модуль ПМ.01 Кулинария относится к профессиональному циклу.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1.3 </w:t>
      </w:r>
      <w:r w:rsidRPr="0041705D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достижение овладения указанным видом профессиональной деятельности и соответствующими компетенциями. Обучающийся в ходе освоения профессионального модуля должен: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иметь практический опыт: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- по изготовлению и </w:t>
      </w:r>
      <w:proofErr w:type="spellStart"/>
      <w:r w:rsidRPr="0041705D">
        <w:rPr>
          <w:rFonts w:ascii="Times New Roman" w:hAnsi="Times New Roman" w:cs="Times New Roman"/>
          <w:sz w:val="24"/>
          <w:szCs w:val="24"/>
          <w:lang w:val="ru-RU"/>
        </w:rPr>
        <w:t>порционированию</w:t>
      </w:r>
      <w:proofErr w:type="spellEnd"/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(комплектации) блюд массового спроса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производить механическую кулинарную обработку овощей, мяса и рыбы, подготавливать крупу, бобовые, макаронные изделия, яйца, творог к производству;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приготовлять котлетную массу и полуфабрикатов из нее;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осуществлять технологические процессы приготовления различных видов супов и соусов, вторых блюд из мяса и рыбы, овощей и круп;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пользоваться сборниками  рецептур, технологическими картами по изготовлению блюд;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1705D">
        <w:rPr>
          <w:rFonts w:ascii="Times New Roman" w:hAnsi="Times New Roman" w:cs="Times New Roman"/>
          <w:sz w:val="24"/>
          <w:szCs w:val="24"/>
          <w:lang w:val="ru-RU"/>
        </w:rPr>
        <w:t>порционировать</w:t>
      </w:r>
      <w:proofErr w:type="spellEnd"/>
      <w:r w:rsidRPr="0041705D">
        <w:rPr>
          <w:rFonts w:ascii="Times New Roman" w:hAnsi="Times New Roman" w:cs="Times New Roman"/>
          <w:sz w:val="24"/>
          <w:szCs w:val="24"/>
          <w:lang w:val="ru-RU"/>
        </w:rPr>
        <w:t xml:space="preserve"> и оформлять блюда перед отпуском, соблюдая сочетание продуктов и норму отпуска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правила, приемы и последовательность выполнения операций по первичной кулинарной обработке сырья, приготовление полуфабрикатов и их ассортимент;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приемы тепловой кулинарной обработки продуктов;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технологию приготовления блюд и кулинарных изделий;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 условия, сроки хранения и реализацию готовой продукции;</w:t>
      </w:r>
    </w:p>
    <w:p w:rsidR="0041705D" w:rsidRPr="0041705D" w:rsidRDefault="0041705D" w:rsidP="0041705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05D">
        <w:rPr>
          <w:rFonts w:ascii="Times New Roman" w:hAnsi="Times New Roman" w:cs="Times New Roman"/>
          <w:sz w:val="24"/>
          <w:szCs w:val="24"/>
          <w:lang w:val="ru-RU"/>
        </w:rPr>
        <w:t>-органолептические методы оценки качества кулинарной продукции, признаки недоброкачественности блюд и кулинарных изделий</w:t>
      </w:r>
    </w:p>
    <w:p w:rsidR="0041705D" w:rsidRDefault="0041705D" w:rsidP="00663A00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1705D" w:rsidSect="00856C84">
      <w:pgSz w:w="11906" w:h="16838"/>
      <w:pgMar w:top="709" w:right="709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7E921D4"/>
    <w:multiLevelType w:val="hybridMultilevel"/>
    <w:tmpl w:val="E290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0AF3"/>
    <w:multiLevelType w:val="hybridMultilevel"/>
    <w:tmpl w:val="612EB1D0"/>
    <w:lvl w:ilvl="0" w:tplc="A962A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C41"/>
    <w:multiLevelType w:val="multilevel"/>
    <w:tmpl w:val="3B8CB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D0261"/>
    <w:multiLevelType w:val="hybridMultilevel"/>
    <w:tmpl w:val="DCFA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191D"/>
    <w:multiLevelType w:val="hybridMultilevel"/>
    <w:tmpl w:val="562C4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64216"/>
    <w:multiLevelType w:val="hybridMultilevel"/>
    <w:tmpl w:val="10F00418"/>
    <w:lvl w:ilvl="0" w:tplc="5F20AB9A">
      <w:start w:val="1"/>
      <w:numFmt w:val="bullet"/>
      <w:lvlText w:val="-"/>
      <w:lvlJc w:val="left"/>
      <w:pPr>
        <w:ind w:left="1429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0C57CF"/>
    <w:multiLevelType w:val="hybridMultilevel"/>
    <w:tmpl w:val="D11226CA"/>
    <w:lvl w:ilvl="0" w:tplc="5F20AB9A">
      <w:start w:val="1"/>
      <w:numFmt w:val="bullet"/>
      <w:lvlText w:val="-"/>
      <w:lvlJc w:val="left"/>
      <w:pPr>
        <w:ind w:left="1429" w:hanging="360"/>
      </w:pPr>
      <w:rPr>
        <w:rFonts w:ascii="Arial" w:hAnsi="Arial" w:cs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B17E0F"/>
    <w:multiLevelType w:val="hybridMultilevel"/>
    <w:tmpl w:val="C88077F2"/>
    <w:lvl w:ilvl="0" w:tplc="A962A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1027"/>
    <w:multiLevelType w:val="hybridMultilevel"/>
    <w:tmpl w:val="A59A8B18"/>
    <w:lvl w:ilvl="0" w:tplc="A962A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40D6"/>
    <w:multiLevelType w:val="hybridMultilevel"/>
    <w:tmpl w:val="4FDAB366"/>
    <w:lvl w:ilvl="0" w:tplc="842E7F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A824D01"/>
    <w:multiLevelType w:val="multilevel"/>
    <w:tmpl w:val="B51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636416A"/>
    <w:multiLevelType w:val="hybridMultilevel"/>
    <w:tmpl w:val="6616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36F82"/>
    <w:multiLevelType w:val="hybridMultilevel"/>
    <w:tmpl w:val="70807FA4"/>
    <w:lvl w:ilvl="0" w:tplc="A962A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62A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36B6CC1"/>
    <w:multiLevelType w:val="multilevel"/>
    <w:tmpl w:val="EE0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F332C5"/>
    <w:multiLevelType w:val="hybridMultilevel"/>
    <w:tmpl w:val="FA82F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5579AC"/>
    <w:multiLevelType w:val="hybridMultilevel"/>
    <w:tmpl w:val="93408E7A"/>
    <w:lvl w:ilvl="0" w:tplc="A962A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62A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35F51"/>
    <w:multiLevelType w:val="hybridMultilevel"/>
    <w:tmpl w:val="C0261E12"/>
    <w:lvl w:ilvl="0" w:tplc="A962A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12"/>
  </w:num>
  <w:num w:numId="6">
    <w:abstractNumId w:val="5"/>
  </w:num>
  <w:num w:numId="7">
    <w:abstractNumId w:val="0"/>
  </w:num>
  <w:num w:numId="8">
    <w:abstractNumId w:val="17"/>
  </w:num>
  <w:num w:numId="9">
    <w:abstractNumId w:val="3"/>
  </w:num>
  <w:num w:numId="10">
    <w:abstractNumId w:val="16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 w:numId="15">
    <w:abstractNumId w:val="8"/>
  </w:num>
  <w:num w:numId="16">
    <w:abstractNumId w:val="9"/>
  </w:num>
  <w:num w:numId="17">
    <w:abstractNumId w:val="19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C3"/>
    <w:rsid w:val="00057EC6"/>
    <w:rsid w:val="000E58D5"/>
    <w:rsid w:val="002C1E17"/>
    <w:rsid w:val="002E3CA2"/>
    <w:rsid w:val="00384955"/>
    <w:rsid w:val="003857DE"/>
    <w:rsid w:val="003A6BC6"/>
    <w:rsid w:val="0041705D"/>
    <w:rsid w:val="005E05AB"/>
    <w:rsid w:val="00627D4B"/>
    <w:rsid w:val="00663A00"/>
    <w:rsid w:val="00792C2F"/>
    <w:rsid w:val="007A01B5"/>
    <w:rsid w:val="00856C84"/>
    <w:rsid w:val="00B51670"/>
    <w:rsid w:val="00CA0BD9"/>
    <w:rsid w:val="00EA7510"/>
    <w:rsid w:val="00ED29C3"/>
    <w:rsid w:val="00E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B9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3A00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4B9F"/>
    <w:pPr>
      <w:ind w:left="720"/>
      <w:contextualSpacing/>
    </w:pPr>
  </w:style>
  <w:style w:type="paragraph" w:customStyle="1" w:styleId="p29">
    <w:name w:val="p29"/>
    <w:basedOn w:val="a"/>
    <w:rsid w:val="00ED4B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ED4B9F"/>
  </w:style>
  <w:style w:type="character" w:customStyle="1" w:styleId="10">
    <w:name w:val="Заголовок 1 Знак"/>
    <w:basedOn w:val="a0"/>
    <w:link w:val="1"/>
    <w:uiPriority w:val="9"/>
    <w:rsid w:val="00663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99"/>
    <w:rsid w:val="006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B9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3A00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4B9F"/>
    <w:pPr>
      <w:ind w:left="720"/>
      <w:contextualSpacing/>
    </w:pPr>
  </w:style>
  <w:style w:type="paragraph" w:customStyle="1" w:styleId="p29">
    <w:name w:val="p29"/>
    <w:basedOn w:val="a"/>
    <w:rsid w:val="00ED4B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ED4B9F"/>
  </w:style>
  <w:style w:type="character" w:customStyle="1" w:styleId="10">
    <w:name w:val="Заголовок 1 Знак"/>
    <w:basedOn w:val="a0"/>
    <w:link w:val="1"/>
    <w:uiPriority w:val="9"/>
    <w:rsid w:val="00663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99"/>
    <w:rsid w:val="006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F6C7-7021-4021-9950-7481BC7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2018-11-09T04:00:00Z</dcterms:created>
  <dcterms:modified xsi:type="dcterms:W3CDTF">2018-11-09T04:00:00Z</dcterms:modified>
</cp:coreProperties>
</file>